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50A6" w14:textId="401E5D1E" w:rsidR="0093487F" w:rsidRPr="00FD4D8B" w:rsidRDefault="0093487F" w:rsidP="0093487F">
      <w:pPr>
        <w:pStyle w:val="Nagwek1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 xml:space="preserve">Zarządzenie Nr </w:t>
      </w:r>
      <w:r>
        <w:rPr>
          <w:rFonts w:ascii="Alegreya Sans" w:hAnsi="Alegreya Sans"/>
          <w:b/>
          <w:sz w:val="28"/>
          <w:szCs w:val="28"/>
        </w:rPr>
        <w:t>7</w:t>
      </w:r>
      <w:r w:rsidRPr="00FD4D8B">
        <w:rPr>
          <w:rFonts w:ascii="Alegreya Sans" w:hAnsi="Alegreya Sans"/>
          <w:b/>
          <w:sz w:val="28"/>
          <w:szCs w:val="28"/>
        </w:rPr>
        <w:t>/2025</w:t>
      </w:r>
    </w:p>
    <w:p w14:paraId="3366E857" w14:textId="77777777" w:rsidR="0093487F" w:rsidRPr="00FD4D8B" w:rsidRDefault="0093487F" w:rsidP="0093487F">
      <w:pPr>
        <w:pStyle w:val="Nagwek2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>Dyrektora Muzeum Zamkowego w Pszczynie</w:t>
      </w:r>
    </w:p>
    <w:p w14:paraId="0DEC2B26" w14:textId="7F3842E1" w:rsidR="0093487F" w:rsidRPr="00FD4D8B" w:rsidRDefault="0093487F" w:rsidP="0093487F">
      <w:pPr>
        <w:pStyle w:val="Nagwek2"/>
        <w:spacing w:after="0" w:line="320" w:lineRule="atLeast"/>
        <w:rPr>
          <w:rFonts w:ascii="Alegreya Sans" w:hAnsi="Alegreya Sans"/>
          <w:b/>
          <w:sz w:val="28"/>
          <w:szCs w:val="28"/>
        </w:rPr>
      </w:pPr>
      <w:r w:rsidRPr="00FD4D8B">
        <w:rPr>
          <w:rFonts w:ascii="Alegreya Sans" w:hAnsi="Alegreya Sans"/>
          <w:b/>
          <w:sz w:val="28"/>
          <w:szCs w:val="28"/>
        </w:rPr>
        <w:t xml:space="preserve">z dnia </w:t>
      </w:r>
      <w:r>
        <w:rPr>
          <w:rFonts w:ascii="Alegreya Sans" w:hAnsi="Alegreya Sans"/>
          <w:b/>
          <w:sz w:val="28"/>
          <w:szCs w:val="28"/>
        </w:rPr>
        <w:t xml:space="preserve">19 </w:t>
      </w:r>
      <w:r w:rsidRPr="00FD4D8B">
        <w:rPr>
          <w:rFonts w:ascii="Alegreya Sans" w:hAnsi="Alegreya Sans"/>
          <w:b/>
          <w:sz w:val="28"/>
          <w:szCs w:val="28"/>
        </w:rPr>
        <w:t xml:space="preserve"> </w:t>
      </w:r>
      <w:r>
        <w:rPr>
          <w:rFonts w:ascii="Alegreya Sans" w:hAnsi="Alegreya Sans"/>
          <w:b/>
          <w:sz w:val="28"/>
          <w:szCs w:val="28"/>
        </w:rPr>
        <w:t>lutego</w:t>
      </w:r>
      <w:r w:rsidRPr="00FD4D8B">
        <w:rPr>
          <w:rFonts w:ascii="Alegreya Sans" w:hAnsi="Alegreya Sans"/>
          <w:b/>
          <w:sz w:val="28"/>
          <w:szCs w:val="28"/>
        </w:rPr>
        <w:t xml:space="preserve"> 2025 r.</w:t>
      </w:r>
    </w:p>
    <w:p w14:paraId="3840069B" w14:textId="77777777" w:rsidR="0093487F" w:rsidRPr="00FD4D8B" w:rsidRDefault="0093487F" w:rsidP="0093487F">
      <w:pPr>
        <w:spacing w:after="0" w:line="320" w:lineRule="atLeast"/>
        <w:jc w:val="center"/>
        <w:rPr>
          <w:rFonts w:ascii="Alegreya Sans" w:hAnsi="Alegreya Sans"/>
          <w:sz w:val="28"/>
          <w:szCs w:val="28"/>
        </w:rPr>
      </w:pPr>
    </w:p>
    <w:p w14:paraId="058D7514" w14:textId="7DF93939" w:rsidR="0093487F" w:rsidRDefault="0093487F" w:rsidP="0093487F">
      <w:pPr>
        <w:spacing w:after="0" w:line="320" w:lineRule="atLeast"/>
        <w:jc w:val="center"/>
        <w:rPr>
          <w:rFonts w:ascii="Alegreya Sans" w:hAnsi="Alegreya Sans"/>
          <w:b/>
          <w:bCs/>
          <w:sz w:val="28"/>
          <w:szCs w:val="28"/>
        </w:rPr>
      </w:pPr>
      <w:r>
        <w:rPr>
          <w:rFonts w:ascii="Alegreya Sans" w:hAnsi="Alegreya Sans"/>
          <w:b/>
          <w:bCs/>
          <w:sz w:val="28"/>
          <w:szCs w:val="28"/>
        </w:rPr>
        <w:t xml:space="preserve">w sprawie Regulaminu Rozpatrywania Skarg i Wniosków  </w:t>
      </w:r>
      <w:r>
        <w:rPr>
          <w:rFonts w:ascii="Alegreya Sans" w:hAnsi="Alegreya Sans"/>
          <w:b/>
          <w:bCs/>
          <w:sz w:val="28"/>
          <w:szCs w:val="28"/>
        </w:rPr>
        <w:br/>
        <w:t xml:space="preserve">w Muzeum Zamkowym w Pszczynie </w:t>
      </w:r>
    </w:p>
    <w:p w14:paraId="405B474B" w14:textId="77777777" w:rsidR="0093487F" w:rsidRDefault="0093487F" w:rsidP="0093487F">
      <w:pPr>
        <w:spacing w:after="0" w:line="32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08CAD9EC" w14:textId="77777777" w:rsidR="0093487F" w:rsidRPr="00FD4D8B" w:rsidRDefault="0093487F" w:rsidP="0093487F">
      <w:pPr>
        <w:spacing w:after="0" w:line="32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6916E5C2" w14:textId="170D5AF6" w:rsidR="0093487F" w:rsidRPr="00057F33" w:rsidRDefault="0093487F" w:rsidP="0093487F">
      <w:pPr>
        <w:pStyle w:val="mainpub"/>
        <w:spacing w:before="0" w:beforeAutospacing="0" w:after="0" w:afterAutospacing="0" w:line="320" w:lineRule="atLeast"/>
        <w:jc w:val="both"/>
        <w:rPr>
          <w:rFonts w:ascii="Alegreya Sans" w:hAnsi="Alegreya Sans"/>
        </w:rPr>
      </w:pPr>
      <w:r w:rsidRPr="00057F33">
        <w:rPr>
          <w:rFonts w:ascii="Alegreya Sans" w:hAnsi="Alegreya Sans"/>
        </w:rPr>
        <w:t xml:space="preserve">Na podstawie art. 17 ustawy z dnia 25 października 1991 r. o organizowaniu i prowadzeniu działalności kulturalnej  </w:t>
      </w:r>
      <w:hyperlink r:id="rId5" w:history="1">
        <w:r w:rsidRPr="00057F33">
          <w:rPr>
            <w:rStyle w:val="Hipercze"/>
            <w:rFonts w:ascii="Alegreya Sans" w:hAnsi="Alegreya Sans"/>
            <w:color w:val="auto"/>
            <w:u w:val="none"/>
          </w:rPr>
          <w:t>(tj. Dz.U. z 2024 r. poz. 87 )</w:t>
        </w:r>
      </w:hyperlink>
      <w:r w:rsidRPr="00057F33">
        <w:rPr>
          <w:rFonts w:ascii="Alegreya Sans" w:hAnsi="Alegreya Sans"/>
        </w:rPr>
        <w:t xml:space="preserve">,  art. 10 ustawy z dnia 21 listopada 1996 r. o muzeach </w:t>
      </w:r>
      <w:hyperlink r:id="rId6" w:history="1">
        <w:r w:rsidRPr="00057F33">
          <w:rPr>
            <w:rStyle w:val="Hipercze"/>
            <w:rFonts w:ascii="Alegreya Sans" w:hAnsi="Alegreya Sans"/>
            <w:color w:val="auto"/>
            <w:u w:val="none"/>
          </w:rPr>
          <w:t>(t. j.  Dz.U. z 2022 r. poz. 385 )</w:t>
        </w:r>
      </w:hyperlink>
      <w:r w:rsidRPr="00057F33">
        <w:rPr>
          <w:rFonts w:ascii="Alegreya Sans" w:hAnsi="Alegreya Sans"/>
        </w:rPr>
        <w:t xml:space="preserve"> i  § 11 Statutu Muzeum Zamkowego w Pszczynie.</w:t>
      </w:r>
    </w:p>
    <w:p w14:paraId="2E793811" w14:textId="77777777" w:rsidR="0093487F" w:rsidRPr="00FD4D8B" w:rsidRDefault="0093487F" w:rsidP="0093487F">
      <w:pPr>
        <w:pStyle w:val="mainpub"/>
        <w:spacing w:before="0" w:beforeAutospacing="0" w:after="0" w:afterAutospacing="0" w:line="320" w:lineRule="atLeast"/>
        <w:rPr>
          <w:rFonts w:ascii="Alegreya Sans" w:hAnsi="Alegreya Sans"/>
        </w:rPr>
      </w:pPr>
    </w:p>
    <w:p w14:paraId="7B68AFED" w14:textId="77777777" w:rsidR="0093487F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7A32096F" w14:textId="77777777" w:rsidR="0093487F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6CA0EEB8" w14:textId="77777777" w:rsidR="0093487F" w:rsidRPr="00FD4D8B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1</w:t>
      </w:r>
    </w:p>
    <w:p w14:paraId="74F2EB5F" w14:textId="6411D3B6" w:rsidR="0093487F" w:rsidRPr="00FD4D8B" w:rsidRDefault="0093487F" w:rsidP="00057F33">
      <w:pPr>
        <w:spacing w:after="0" w:line="32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Wprowadza</w:t>
      </w:r>
      <w:r w:rsidR="00057F33">
        <w:rPr>
          <w:rFonts w:ascii="Alegreya Sans" w:hAnsi="Alegreya Sans"/>
          <w:sz w:val="24"/>
          <w:szCs w:val="24"/>
        </w:rPr>
        <w:t>m</w:t>
      </w:r>
      <w:r>
        <w:rPr>
          <w:rFonts w:ascii="Alegreya Sans" w:hAnsi="Alegreya Sans"/>
          <w:sz w:val="24"/>
          <w:szCs w:val="24"/>
        </w:rPr>
        <w:t xml:space="preserve">  Regulamin Rozpatrywania Skarg i Wniosków w Muzeum Zamkowym w Pszczynie</w:t>
      </w:r>
      <w:r w:rsidR="00057F33">
        <w:rPr>
          <w:rFonts w:ascii="Alegreya Sans" w:hAnsi="Alegreya Sans"/>
          <w:sz w:val="24"/>
          <w:szCs w:val="24"/>
        </w:rPr>
        <w:t>, który stanowi załącznik nr 1 do niniejszego Zarządzenia.</w:t>
      </w:r>
    </w:p>
    <w:p w14:paraId="263C9652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7D5F9689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571F024D" w14:textId="77777777" w:rsidR="0093487F" w:rsidRPr="00FD4D8B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2</w:t>
      </w:r>
    </w:p>
    <w:p w14:paraId="5BA8199D" w14:textId="2AC12C1E" w:rsidR="0093487F" w:rsidRPr="00FD4D8B" w:rsidRDefault="0093487F" w:rsidP="0093487F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Wykonanie</w:t>
      </w:r>
      <w:r w:rsidRPr="00FD4D8B">
        <w:rPr>
          <w:rFonts w:ascii="Alegreya Sans" w:hAnsi="Alegreya Sans"/>
          <w:sz w:val="24"/>
          <w:szCs w:val="24"/>
        </w:rPr>
        <w:t xml:space="preserve"> Zarządzenia</w:t>
      </w:r>
      <w:r>
        <w:rPr>
          <w:rFonts w:ascii="Alegreya Sans" w:hAnsi="Alegreya Sans"/>
          <w:sz w:val="24"/>
          <w:szCs w:val="24"/>
        </w:rPr>
        <w:t xml:space="preserve"> powierzam</w:t>
      </w:r>
      <w:r w:rsidRPr="00FD4D8B">
        <w:rPr>
          <w:rFonts w:ascii="Alegreya Sans" w:hAnsi="Alegreya Sans"/>
          <w:sz w:val="24"/>
          <w:szCs w:val="24"/>
        </w:rPr>
        <w:t xml:space="preserve"> kierownik</w:t>
      </w:r>
      <w:r>
        <w:rPr>
          <w:rFonts w:ascii="Alegreya Sans" w:hAnsi="Alegreya Sans"/>
          <w:sz w:val="24"/>
          <w:szCs w:val="24"/>
        </w:rPr>
        <w:t>owi</w:t>
      </w:r>
      <w:r w:rsidRPr="00FD4D8B">
        <w:rPr>
          <w:rFonts w:ascii="Alegreya Sans" w:hAnsi="Alegreya Sans"/>
          <w:sz w:val="24"/>
          <w:szCs w:val="24"/>
        </w:rPr>
        <w:t xml:space="preserve"> Działu </w:t>
      </w:r>
      <w:r>
        <w:rPr>
          <w:rFonts w:ascii="Alegreya Sans" w:hAnsi="Alegreya Sans"/>
          <w:sz w:val="24"/>
          <w:szCs w:val="24"/>
        </w:rPr>
        <w:t xml:space="preserve">Administracyjnego. </w:t>
      </w:r>
    </w:p>
    <w:p w14:paraId="5AEB8D7A" w14:textId="77777777" w:rsidR="0093487F" w:rsidRPr="00FD4D8B" w:rsidRDefault="0093487F" w:rsidP="0093487F">
      <w:pPr>
        <w:spacing w:after="0" w:line="320" w:lineRule="atLeast"/>
        <w:jc w:val="both"/>
        <w:rPr>
          <w:rFonts w:ascii="Alegreya Sans" w:hAnsi="Alegreya Sans"/>
          <w:sz w:val="24"/>
          <w:szCs w:val="24"/>
        </w:rPr>
      </w:pPr>
    </w:p>
    <w:p w14:paraId="199F5B50" w14:textId="77777777" w:rsidR="0093487F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</w:p>
    <w:p w14:paraId="117EC550" w14:textId="77777777" w:rsidR="0093487F" w:rsidRPr="00FD4D8B" w:rsidRDefault="0093487F" w:rsidP="0093487F">
      <w:pPr>
        <w:spacing w:after="0" w:line="320" w:lineRule="atLeast"/>
        <w:jc w:val="center"/>
        <w:rPr>
          <w:rFonts w:ascii="Alegreya Sans" w:hAnsi="Alegreya Sans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>§ 3</w:t>
      </w:r>
    </w:p>
    <w:p w14:paraId="0C7FFBDA" w14:textId="48205791" w:rsidR="0093487F" w:rsidRDefault="0093487F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  <w:r w:rsidRPr="00FD4D8B">
        <w:rPr>
          <w:rFonts w:ascii="Alegreya Sans" w:hAnsi="Alegreya Sans"/>
          <w:sz w:val="24"/>
          <w:szCs w:val="24"/>
        </w:rPr>
        <w:t xml:space="preserve">Zarządzenie wchodzi w życie z dniem </w:t>
      </w:r>
      <w:r>
        <w:rPr>
          <w:rFonts w:ascii="Alegreya Sans" w:hAnsi="Alegreya Sans"/>
          <w:sz w:val="24"/>
          <w:szCs w:val="24"/>
        </w:rPr>
        <w:t>19</w:t>
      </w:r>
      <w:r w:rsidRPr="00FD4D8B">
        <w:rPr>
          <w:rFonts w:ascii="Alegreya Sans" w:hAnsi="Alegreya Sans"/>
          <w:color w:val="auto"/>
          <w:sz w:val="24"/>
          <w:szCs w:val="24"/>
        </w:rPr>
        <w:t xml:space="preserve"> </w:t>
      </w:r>
      <w:r>
        <w:rPr>
          <w:rFonts w:ascii="Alegreya Sans" w:hAnsi="Alegreya Sans"/>
          <w:color w:val="auto"/>
          <w:sz w:val="24"/>
          <w:szCs w:val="24"/>
        </w:rPr>
        <w:t>lutego</w:t>
      </w:r>
      <w:r w:rsidRPr="00FD4D8B">
        <w:rPr>
          <w:rFonts w:ascii="Alegreya Sans" w:hAnsi="Alegreya Sans"/>
          <w:color w:val="auto"/>
          <w:sz w:val="24"/>
          <w:szCs w:val="24"/>
        </w:rPr>
        <w:t xml:space="preserve"> 2025  r.</w:t>
      </w:r>
    </w:p>
    <w:p w14:paraId="24ED9F6E" w14:textId="6966B4D1" w:rsidR="0093487F" w:rsidRDefault="0093487F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24339A08" w14:textId="6AA8F228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6E5ECCC8" w14:textId="45E31635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33D7CB58" w14:textId="78A0AB82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6E09170" w14:textId="30384F3A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7B44403B" w14:textId="04610150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187C0081" w14:textId="682C0F4E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7D54173F" w14:textId="1E0CCC04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6BFB804E" w14:textId="2A761BC9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1014B3C8" w14:textId="0541B742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52009E9" w14:textId="79290C8D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36D3866B" w14:textId="6BD880D3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6BD30334" w14:textId="192ED91B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354B93FC" w14:textId="2F7906B6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510337A0" w14:textId="0379E838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76CE5FD1" w14:textId="663ECCF5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1249D2E9" w14:textId="352CEA72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172ADAED" w14:textId="62783427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3875AB96" w14:textId="77777777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2130B27E" w14:textId="643C5D72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0D6D2811" w14:textId="77777777" w:rsidR="00B771B9" w:rsidRDefault="00B771B9" w:rsidP="00B771B9">
      <w:pPr>
        <w:pStyle w:val="Tekstpodstawowy2"/>
        <w:rPr>
          <w:color w:val="000000"/>
          <w:sz w:val="18"/>
          <w:szCs w:val="18"/>
        </w:rPr>
      </w:pPr>
      <w:r w:rsidRPr="00AE0331">
        <w:rPr>
          <w:color w:val="000000"/>
          <w:sz w:val="18"/>
          <w:szCs w:val="18"/>
        </w:rPr>
        <w:t>Załącznik nr 1 do Zarządzenia</w:t>
      </w:r>
    </w:p>
    <w:p w14:paraId="2FA6B991" w14:textId="77777777" w:rsidR="00B771B9" w:rsidRDefault="00B771B9" w:rsidP="00B771B9">
      <w:pPr>
        <w:pStyle w:val="Tekstpodstawowy2"/>
        <w:rPr>
          <w:color w:val="000000"/>
          <w:sz w:val="18"/>
          <w:szCs w:val="18"/>
        </w:rPr>
      </w:pPr>
      <w:r w:rsidRPr="00AE0331">
        <w:rPr>
          <w:color w:val="000000"/>
          <w:sz w:val="18"/>
          <w:szCs w:val="18"/>
        </w:rPr>
        <w:t>Dyrektora Muzeum Zamkowego</w:t>
      </w:r>
      <w:r>
        <w:rPr>
          <w:color w:val="000000"/>
          <w:sz w:val="18"/>
          <w:szCs w:val="18"/>
        </w:rPr>
        <w:t xml:space="preserve"> </w:t>
      </w:r>
      <w:r w:rsidRPr="00AE0331">
        <w:rPr>
          <w:color w:val="000000"/>
          <w:sz w:val="18"/>
          <w:szCs w:val="18"/>
        </w:rPr>
        <w:t>Pszczynie</w:t>
      </w:r>
    </w:p>
    <w:p w14:paraId="2A29BBA8" w14:textId="77777777" w:rsidR="00B771B9" w:rsidRPr="00AE0331" w:rsidRDefault="00B771B9" w:rsidP="00B771B9">
      <w:pPr>
        <w:pStyle w:val="Tekstpodstawowy2"/>
        <w:rPr>
          <w:color w:val="000000"/>
          <w:sz w:val="18"/>
          <w:szCs w:val="18"/>
        </w:rPr>
      </w:pPr>
      <w:r w:rsidRPr="00AE0331">
        <w:rPr>
          <w:color w:val="000000"/>
          <w:sz w:val="18"/>
          <w:szCs w:val="18"/>
        </w:rPr>
        <w:t xml:space="preserve">z dnia 19 lutego 2025 r. </w:t>
      </w:r>
    </w:p>
    <w:p w14:paraId="1E10D68D" w14:textId="77777777" w:rsidR="00B771B9" w:rsidRDefault="00B771B9" w:rsidP="00B771B9">
      <w:pPr>
        <w:pStyle w:val="Tekstpodstawowy2"/>
        <w:jc w:val="center"/>
        <w:rPr>
          <w:b/>
          <w:bCs/>
          <w:color w:val="000000"/>
          <w:sz w:val="23"/>
          <w:szCs w:val="23"/>
        </w:rPr>
      </w:pPr>
    </w:p>
    <w:p w14:paraId="0703B3BF" w14:textId="77777777" w:rsidR="00B771B9" w:rsidRPr="00AE0331" w:rsidRDefault="00B771B9" w:rsidP="00B771B9">
      <w:pPr>
        <w:pStyle w:val="Default"/>
      </w:pPr>
    </w:p>
    <w:p w14:paraId="341355AB" w14:textId="77777777" w:rsidR="00B771B9" w:rsidRDefault="00B771B9" w:rsidP="00B771B9">
      <w:pPr>
        <w:pStyle w:val="Tekstpodstawowy2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Regulamin </w:t>
      </w:r>
    </w:p>
    <w:p w14:paraId="64CA4C33" w14:textId="77777777" w:rsidR="00B771B9" w:rsidRDefault="00B771B9" w:rsidP="00B771B9">
      <w:pPr>
        <w:pStyle w:val="Tekstpodstawowy2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Rozpatrywania Skarg i Wniosków w Muzeum Zamkowym w Pszczynie</w:t>
      </w:r>
    </w:p>
    <w:p w14:paraId="3FDA1A84" w14:textId="77777777" w:rsidR="00B771B9" w:rsidRPr="004A587B" w:rsidRDefault="00B771B9" w:rsidP="00B771B9">
      <w:pPr>
        <w:pStyle w:val="Default"/>
      </w:pPr>
    </w:p>
    <w:p w14:paraId="2D381990" w14:textId="77777777" w:rsidR="00B771B9" w:rsidRDefault="00B771B9" w:rsidP="00B771B9">
      <w:pPr>
        <w:pStyle w:val="Tekstpodstawowy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1</w:t>
      </w:r>
    </w:p>
    <w:p w14:paraId="5C397A75" w14:textId="77777777" w:rsidR="00B771B9" w:rsidRDefault="00B771B9" w:rsidP="00B771B9">
      <w:pPr>
        <w:pStyle w:val="Tekstpodstawowy2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</w:t>
      </w:r>
    </w:p>
    <w:p w14:paraId="241BCFD8" w14:textId="77777777" w:rsidR="00B771B9" w:rsidRPr="003305FC" w:rsidRDefault="00B771B9" w:rsidP="00B771B9">
      <w:pPr>
        <w:pStyle w:val="Default"/>
        <w:ind w:left="720"/>
      </w:pPr>
    </w:p>
    <w:p w14:paraId="5A01562D" w14:textId="77777777" w:rsidR="00B771B9" w:rsidRDefault="00B771B9" w:rsidP="00B771B9">
      <w:pPr>
        <w:pStyle w:val="Tekstpodstawowy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Ilekroć w niniejszym regulaminie występują słowa:  </w:t>
      </w:r>
    </w:p>
    <w:p w14:paraId="0053EBD8" w14:textId="77777777" w:rsidR="00B771B9" w:rsidRDefault="00B771B9" w:rsidP="00B771B9">
      <w:pPr>
        <w:pStyle w:val="Tekstpodstawowy2"/>
        <w:numPr>
          <w:ilvl w:val="0"/>
          <w:numId w:val="3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Muzeum – rozumie się przez to Muzeum Zamkowe w Pszczynie, </w:t>
      </w:r>
    </w:p>
    <w:p w14:paraId="2E8B7BBC" w14:textId="77777777" w:rsidR="00B771B9" w:rsidRPr="004A587B" w:rsidRDefault="00B771B9" w:rsidP="00B771B9">
      <w:pPr>
        <w:pStyle w:val="Default"/>
        <w:ind w:left="708"/>
      </w:pPr>
      <w:r>
        <w:t xml:space="preserve">2)  Dyrektor – Dyrektor Muzeum Zamkowego w Pszczynie, lub upoważniony </w:t>
      </w:r>
      <w:r>
        <w:br/>
        <w:t xml:space="preserve">     przez Dyrektora zastępca,</w:t>
      </w:r>
    </w:p>
    <w:p w14:paraId="3816B2F7" w14:textId="77777777" w:rsidR="00B771B9" w:rsidRDefault="00B771B9" w:rsidP="00B771B9">
      <w:pPr>
        <w:pStyle w:val="Tekstpodstawowy2"/>
        <w:ind w:left="108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 komórka organizacyjna – rozumie się przez to Dział, samodzielne stanowisko,</w:t>
      </w:r>
    </w:p>
    <w:p w14:paraId="59DC8386" w14:textId="77777777" w:rsidR="00B771B9" w:rsidRDefault="00B771B9" w:rsidP="00B771B9">
      <w:pPr>
        <w:pStyle w:val="Tekstpodstawowy2"/>
        <w:ind w:left="108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  pracownik – rozumie się przez to pracownik Muzeum Zamkowego w Pszczynie,</w:t>
      </w:r>
    </w:p>
    <w:p w14:paraId="7BAE84B1" w14:textId="77777777" w:rsidR="00B771B9" w:rsidRDefault="00B771B9" w:rsidP="00B771B9">
      <w:pPr>
        <w:pStyle w:val="Default"/>
      </w:pPr>
      <w:r>
        <w:tab/>
        <w:t>5)  skarżący – osoba składająca skargę do Muzeum,</w:t>
      </w:r>
    </w:p>
    <w:p w14:paraId="71257268" w14:textId="77777777" w:rsidR="00B771B9" w:rsidRDefault="00B771B9" w:rsidP="00B771B9">
      <w:pPr>
        <w:pStyle w:val="Default"/>
      </w:pPr>
      <w:r>
        <w:t xml:space="preserve">           6)  wnioskodawca – osoba składająca wniosek,</w:t>
      </w:r>
    </w:p>
    <w:p w14:paraId="44A30694" w14:textId="77777777" w:rsidR="00B771B9" w:rsidRPr="000B0E6B" w:rsidRDefault="00B771B9" w:rsidP="00B771B9">
      <w:pPr>
        <w:pStyle w:val="Tekstpodstawowy2"/>
        <w:ind w:firstLine="708"/>
        <w:rPr>
          <w:color w:val="000000"/>
          <w:sz w:val="23"/>
          <w:szCs w:val="23"/>
        </w:rPr>
      </w:pPr>
      <w:r>
        <w:t xml:space="preserve">7)  Regulamin – niniejszy </w:t>
      </w:r>
      <w:r w:rsidRPr="000B0E6B">
        <w:rPr>
          <w:color w:val="000000"/>
          <w:sz w:val="23"/>
          <w:szCs w:val="23"/>
        </w:rPr>
        <w:t xml:space="preserve">Regulamin Rozpatrywania Skarg i Wniosków </w:t>
      </w:r>
      <w:r>
        <w:rPr>
          <w:color w:val="000000"/>
          <w:sz w:val="23"/>
          <w:szCs w:val="23"/>
        </w:rPr>
        <w:br/>
        <w:t xml:space="preserve">                </w:t>
      </w:r>
      <w:r w:rsidRPr="000B0E6B">
        <w:rPr>
          <w:color w:val="000000"/>
          <w:sz w:val="23"/>
          <w:szCs w:val="23"/>
        </w:rPr>
        <w:t>w Muzeum Zamkowym w Pszczynie</w:t>
      </w:r>
      <w:r>
        <w:rPr>
          <w:color w:val="000000"/>
          <w:sz w:val="23"/>
          <w:szCs w:val="23"/>
        </w:rPr>
        <w:t>.</w:t>
      </w:r>
    </w:p>
    <w:p w14:paraId="3D402CEA" w14:textId="77777777" w:rsidR="00B771B9" w:rsidRPr="00D078A6" w:rsidRDefault="00B771B9" w:rsidP="00B771B9">
      <w:pPr>
        <w:pStyle w:val="Default"/>
      </w:pPr>
    </w:p>
    <w:p w14:paraId="6207DBFB" w14:textId="77777777" w:rsidR="00B771B9" w:rsidRDefault="00B771B9" w:rsidP="00B771B9">
      <w:pPr>
        <w:pStyle w:val="Tekstpodstawowy2"/>
        <w:ind w:left="1080" w:hanging="360"/>
        <w:jc w:val="both"/>
        <w:rPr>
          <w:sz w:val="23"/>
          <w:szCs w:val="23"/>
        </w:rPr>
      </w:pPr>
    </w:p>
    <w:p w14:paraId="628F1741" w14:textId="77777777" w:rsidR="00B771B9" w:rsidRDefault="00B771B9" w:rsidP="00B771B9">
      <w:pPr>
        <w:pStyle w:val="Tekstpodstawowy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§ 2</w:t>
      </w:r>
    </w:p>
    <w:p w14:paraId="267C081C" w14:textId="77777777" w:rsidR="00B771B9" w:rsidRDefault="00B771B9" w:rsidP="00B771B9">
      <w:pPr>
        <w:pStyle w:val="Tekstpodstawowy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Przedmiotem skargi może być, w szczególności: </w:t>
      </w:r>
    </w:p>
    <w:p w14:paraId="7F4FD86F" w14:textId="77777777" w:rsidR="00B771B9" w:rsidRDefault="00B771B9" w:rsidP="00B771B9">
      <w:pPr>
        <w:pStyle w:val="Tekstpodstawowy2"/>
        <w:ind w:left="90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naruszenie praw osoby skarżącej podczas zwiedzania Muzeum Zamkowego </w:t>
      </w:r>
      <w:r>
        <w:rPr>
          <w:color w:val="000000"/>
          <w:sz w:val="23"/>
          <w:szCs w:val="23"/>
        </w:rPr>
        <w:br/>
        <w:t xml:space="preserve">w Pszczynie, </w:t>
      </w:r>
    </w:p>
    <w:p w14:paraId="352F185B" w14:textId="77777777" w:rsidR="00B771B9" w:rsidRDefault="00B771B9" w:rsidP="00B771B9">
      <w:pPr>
        <w:pStyle w:val="Tekstpodstawowy2"/>
        <w:ind w:left="90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2) zaniedbanie lub nienależyte wykonywanie obowiązków przez pracowników Muzeum Zamkowego w Pszczynie,</w:t>
      </w:r>
    </w:p>
    <w:p w14:paraId="6AC6229D" w14:textId="77777777" w:rsidR="00B771B9" w:rsidRPr="003D5600" w:rsidRDefault="00B771B9" w:rsidP="00B771B9">
      <w:pPr>
        <w:pStyle w:val="Default"/>
        <w:ind w:left="540"/>
      </w:pPr>
      <w:r>
        <w:t xml:space="preserve">3)  stwierdzone przez skarżącego nieprawidłowości w organizacji </w:t>
      </w:r>
      <w:r>
        <w:br/>
        <w:t xml:space="preserve">     lub działalności Muzeum Zamkowego w Pszczynie.</w:t>
      </w:r>
    </w:p>
    <w:p w14:paraId="4E2ACCC8" w14:textId="77777777" w:rsidR="00B771B9" w:rsidRDefault="00B771B9" w:rsidP="00B771B9">
      <w:pPr>
        <w:pStyle w:val="Default"/>
        <w:rPr>
          <w:sz w:val="23"/>
          <w:szCs w:val="23"/>
        </w:rPr>
      </w:pPr>
    </w:p>
    <w:p w14:paraId="5AFEF649" w14:textId="77777777" w:rsidR="00B771B9" w:rsidRDefault="00B771B9" w:rsidP="00B771B9">
      <w:pPr>
        <w:pStyle w:val="Tekstpodstawowy2"/>
        <w:ind w:left="360" w:hanging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 Przedmiotem wniosku mogą być sprawy dotyczące usprawnienia  organizacji i pracy Muzeum Zamkowego w Pszczynie.</w:t>
      </w:r>
    </w:p>
    <w:p w14:paraId="023B425D" w14:textId="77777777" w:rsidR="00B771B9" w:rsidRDefault="00B771B9" w:rsidP="00B771B9">
      <w:pPr>
        <w:pStyle w:val="Tekstpodstawowy2"/>
        <w:ind w:left="360" w:hanging="360"/>
        <w:jc w:val="both"/>
        <w:rPr>
          <w:color w:val="000000"/>
          <w:sz w:val="23"/>
          <w:szCs w:val="23"/>
        </w:rPr>
      </w:pPr>
    </w:p>
    <w:p w14:paraId="366D9638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§ 3 </w:t>
      </w:r>
    </w:p>
    <w:p w14:paraId="2528B12C" w14:textId="77777777" w:rsidR="00B771B9" w:rsidRDefault="00B771B9" w:rsidP="00B771B9">
      <w:pPr>
        <w:pStyle w:val="Tekstpodstawowy"/>
        <w:numPr>
          <w:ilvl w:val="0"/>
          <w:numId w:val="5"/>
        </w:num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Komórką organizacyjną właściwą do przyjmowania skarg i wniosków jest Dział Administracyjny.</w:t>
      </w:r>
    </w:p>
    <w:p w14:paraId="2521B2C3" w14:textId="77777777" w:rsidR="00B771B9" w:rsidRPr="00CC2EB8" w:rsidRDefault="00B771B9" w:rsidP="00B771B9">
      <w:pPr>
        <w:pStyle w:val="Default"/>
        <w:numPr>
          <w:ilvl w:val="0"/>
          <w:numId w:val="5"/>
        </w:numPr>
      </w:pPr>
      <w:r>
        <w:t xml:space="preserve">Dział Administracyjny prowadzi rejestr skarg i wniosków wpływających </w:t>
      </w:r>
      <w:r>
        <w:br/>
        <w:t>do Muzeum.</w:t>
      </w:r>
    </w:p>
    <w:p w14:paraId="18D3AB26" w14:textId="77777777" w:rsidR="00B771B9" w:rsidRDefault="00B771B9" w:rsidP="00B771B9">
      <w:pPr>
        <w:pStyle w:val="Default"/>
      </w:pPr>
    </w:p>
    <w:p w14:paraId="0B598F26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§ 4</w:t>
      </w:r>
    </w:p>
    <w:p w14:paraId="05D55D14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5608B8D" w14:textId="77777777" w:rsidR="00B771B9" w:rsidRDefault="00B771B9" w:rsidP="00B771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AB5108">
        <w:rPr>
          <w:rFonts w:ascii="Arial" w:hAnsi="Arial" w:cs="Arial"/>
          <w:color w:val="000000"/>
          <w:sz w:val="23"/>
          <w:szCs w:val="23"/>
        </w:rPr>
        <w:t>Skargi i wnioski</w:t>
      </w:r>
      <w:r>
        <w:rPr>
          <w:rFonts w:ascii="Arial" w:hAnsi="Arial" w:cs="Arial"/>
          <w:color w:val="000000"/>
          <w:sz w:val="23"/>
          <w:szCs w:val="23"/>
        </w:rPr>
        <w:t xml:space="preserve"> można składać w formie:</w:t>
      </w:r>
    </w:p>
    <w:p w14:paraId="43D67E68" w14:textId="77777777" w:rsidR="00B771B9" w:rsidRDefault="00B771B9" w:rsidP="00B771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pisemnie  za pośrednictwem Poczty Polskiej na adres: </w:t>
      </w:r>
      <w:r>
        <w:rPr>
          <w:rFonts w:ascii="Arial" w:hAnsi="Arial" w:cs="Arial"/>
          <w:color w:val="000000"/>
          <w:sz w:val="23"/>
          <w:szCs w:val="23"/>
        </w:rPr>
        <w:br/>
        <w:t xml:space="preserve">Muzeum Zamkowe w Pszczynie, ul. Brama Wybrańców 1, </w:t>
      </w:r>
      <w:r>
        <w:rPr>
          <w:rFonts w:ascii="Arial" w:hAnsi="Arial" w:cs="Arial"/>
          <w:color w:val="000000"/>
          <w:sz w:val="23"/>
          <w:szCs w:val="23"/>
        </w:rPr>
        <w:br/>
        <w:t>43-200 Pszczyna,</w:t>
      </w:r>
    </w:p>
    <w:p w14:paraId="16BC41FC" w14:textId="77777777" w:rsidR="00B771B9" w:rsidRDefault="00B771B9" w:rsidP="00B771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elektronicznie na adres: </w:t>
      </w:r>
      <w:hyperlink r:id="rId7" w:history="1">
        <w:r w:rsidRPr="001C6A58">
          <w:rPr>
            <w:rStyle w:val="Hipercze"/>
            <w:rFonts w:ascii="Arial" w:hAnsi="Arial" w:cs="Arial"/>
            <w:sz w:val="23"/>
            <w:szCs w:val="23"/>
          </w:rPr>
          <w:t>kancelaria@zamek-pszczyna.pl</w:t>
        </w:r>
      </w:hyperlink>
      <w:r>
        <w:rPr>
          <w:rFonts w:ascii="Arial" w:hAnsi="Arial" w:cs="Arial"/>
          <w:color w:val="000000"/>
          <w:sz w:val="23"/>
          <w:szCs w:val="23"/>
        </w:rPr>
        <w:t>,</w:t>
      </w:r>
    </w:p>
    <w:p w14:paraId="4F3C3118" w14:textId="77777777" w:rsidR="00B771B9" w:rsidRPr="00CC2EB8" w:rsidRDefault="00B771B9" w:rsidP="00B771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ustnie do protokołu w siedzibie Muzeum.</w:t>
      </w:r>
    </w:p>
    <w:p w14:paraId="533449AC" w14:textId="77777777" w:rsidR="00B771B9" w:rsidRDefault="00B771B9" w:rsidP="00B771B9">
      <w:pPr>
        <w:pStyle w:val="Tekstpodstawowy2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Skargi i wnioski niezawierające imienia i nazwiska (nazwy) oraz adresu skarżącego lub wnioskodawcy  pozostawia się bez rozpoznania. </w:t>
      </w:r>
    </w:p>
    <w:p w14:paraId="17FB312A" w14:textId="77777777" w:rsidR="00B771B9" w:rsidRDefault="00B771B9" w:rsidP="00B771B9">
      <w:pPr>
        <w:pStyle w:val="Tekstpodstawowy2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z treści skargi lub wniosku nie można należycie ustalić ich przedmiotu, wzywa się wnoszącego skargę lub wniosek do złożenia, w terminie siedmiu dni od dnia </w:t>
      </w:r>
      <w:r>
        <w:rPr>
          <w:sz w:val="23"/>
          <w:szCs w:val="23"/>
        </w:rPr>
        <w:lastRenderedPageBreak/>
        <w:t xml:space="preserve">otrzymania wezwania, wyjaśnienia lub uzupełnienia, z pouczeniem, że nieusunięcie tych braków spowoduje pozostawienie skargi lub wniosku bez rozpoznania. </w:t>
      </w:r>
    </w:p>
    <w:p w14:paraId="1A99DE65" w14:textId="77777777" w:rsidR="00B771B9" w:rsidRDefault="00B771B9" w:rsidP="00B771B9">
      <w:pPr>
        <w:pStyle w:val="Tekstpodstawowy2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Wnoszący skargę lub wniosek może zastrzec nieujawnianie swego nazwiska i adresu. Zastrzeżenie takie jest dla Muzeum wiążące. </w:t>
      </w:r>
    </w:p>
    <w:p w14:paraId="1BF57CC5" w14:textId="77777777" w:rsidR="00B771B9" w:rsidRDefault="00B771B9" w:rsidP="00B771B9">
      <w:pPr>
        <w:pStyle w:val="Tekstpodstawowy2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Skarga lub wniosek mogą być składane w imieniu własnym skarżącego lub wnioskodawcy lub innej osoby na podstawie pisemnego upoważnienia. </w:t>
      </w:r>
    </w:p>
    <w:p w14:paraId="33C04E42" w14:textId="77777777" w:rsidR="00B771B9" w:rsidRPr="006C3C16" w:rsidRDefault="00B771B9" w:rsidP="00B771B9">
      <w:pPr>
        <w:pStyle w:val="Default"/>
      </w:pPr>
    </w:p>
    <w:p w14:paraId="738718C2" w14:textId="77777777" w:rsidR="00B771B9" w:rsidRDefault="00B771B9" w:rsidP="00B771B9">
      <w:pPr>
        <w:pStyle w:val="Tekstpodstawowy2"/>
        <w:jc w:val="center"/>
        <w:rPr>
          <w:sz w:val="23"/>
          <w:szCs w:val="23"/>
        </w:rPr>
      </w:pPr>
      <w:r>
        <w:rPr>
          <w:sz w:val="23"/>
          <w:szCs w:val="23"/>
        </w:rPr>
        <w:t>§ 5</w:t>
      </w:r>
    </w:p>
    <w:p w14:paraId="20CDC210" w14:textId="77777777" w:rsidR="00B771B9" w:rsidRDefault="00B771B9" w:rsidP="00B771B9">
      <w:pPr>
        <w:pStyle w:val="Default"/>
      </w:pPr>
    </w:p>
    <w:p w14:paraId="109AB5C2" w14:textId="77777777" w:rsidR="00B771B9" w:rsidRPr="006C5D37" w:rsidRDefault="00B771B9" w:rsidP="00B771B9">
      <w:pPr>
        <w:pStyle w:val="Default"/>
        <w:numPr>
          <w:ilvl w:val="0"/>
          <w:numId w:val="4"/>
        </w:numPr>
      </w:pPr>
      <w:r w:rsidRPr="006C5D37">
        <w:t xml:space="preserve">Złożone skargi i wnioski Dyrektor kieruje do właściwej komórki organizacyjnej, której  skarga lub wniosek dotyczy, w celu wyjaśnienia i rozpatrzenia. </w:t>
      </w:r>
    </w:p>
    <w:p w14:paraId="1A3B9411" w14:textId="77777777" w:rsidR="00B771B9" w:rsidRPr="006C5D37" w:rsidRDefault="00B771B9" w:rsidP="00B771B9">
      <w:pPr>
        <w:pStyle w:val="Default"/>
        <w:numPr>
          <w:ilvl w:val="0"/>
          <w:numId w:val="4"/>
        </w:numPr>
      </w:pPr>
      <w:r w:rsidRPr="006C5D37">
        <w:t>Właściwa komórka po dokonaniu rozpatrzenia skargi lub wniosku w terminie do 14 dni od otrzymania z Sekretariatu przedkłada propozycję sposobu załatwienia skargi i wniosku (odpowiedź) do akceptacji Dyrektora.</w:t>
      </w:r>
    </w:p>
    <w:p w14:paraId="7AAC19AD" w14:textId="77777777" w:rsidR="00B771B9" w:rsidRPr="006C5D37" w:rsidRDefault="00B771B9" w:rsidP="00B771B9">
      <w:pPr>
        <w:pStyle w:val="Default"/>
        <w:numPr>
          <w:ilvl w:val="0"/>
          <w:numId w:val="4"/>
        </w:numPr>
      </w:pPr>
      <w:r w:rsidRPr="006C5D37">
        <w:t>Po akceptacji odpowiedzi przez Dyrektora właściwa komórka przygotowuje odpowiedź gotową do podpisu przez Dyrektora i do wysłania osobie skarżącej lub wnioskodawcy.</w:t>
      </w:r>
    </w:p>
    <w:p w14:paraId="37620952" w14:textId="77777777" w:rsidR="00B771B9" w:rsidRPr="006C5D37" w:rsidRDefault="00B771B9" w:rsidP="00B771B9">
      <w:pPr>
        <w:pStyle w:val="Default"/>
        <w:numPr>
          <w:ilvl w:val="0"/>
          <w:numId w:val="4"/>
        </w:numPr>
      </w:pPr>
      <w:r w:rsidRPr="006C5D37">
        <w:t>Odpowiedź do skarżącego lub wnioskodawcy wysyła Dział Administracyjny.</w:t>
      </w:r>
    </w:p>
    <w:p w14:paraId="470C51DA" w14:textId="77777777" w:rsidR="00B771B9" w:rsidRDefault="00B771B9" w:rsidP="00B771B9">
      <w:pPr>
        <w:pStyle w:val="Default"/>
        <w:numPr>
          <w:ilvl w:val="0"/>
          <w:numId w:val="4"/>
        </w:numPr>
      </w:pPr>
      <w:r w:rsidRPr="006C5D37">
        <w:t xml:space="preserve">Skargi i wnioski powinny być załatwiane bez zbędnej zwłoki, nie później  niż </w:t>
      </w:r>
      <w:r w:rsidRPr="006C5D37">
        <w:br/>
        <w:t>w ciągu miesiąca.</w:t>
      </w:r>
    </w:p>
    <w:p w14:paraId="3EACE17A" w14:textId="77777777" w:rsidR="00B771B9" w:rsidRPr="001D5B51" w:rsidRDefault="00B771B9" w:rsidP="00B771B9">
      <w:pPr>
        <w:pStyle w:val="Tekstpodstawowy2"/>
        <w:numPr>
          <w:ilvl w:val="0"/>
          <w:numId w:val="4"/>
        </w:numPr>
        <w:jc w:val="both"/>
      </w:pPr>
      <w:r w:rsidRPr="001D5B51">
        <w:t xml:space="preserve">Wnoszącego pisemnie skargę lub wniosek należy zawiadomić pisemnie o sposobie załatwienia skargi lub wniosku. </w:t>
      </w:r>
    </w:p>
    <w:p w14:paraId="0952D187" w14:textId="77777777" w:rsidR="00B771B9" w:rsidRPr="001D5B51" w:rsidRDefault="00B771B9" w:rsidP="00B771B9">
      <w:pPr>
        <w:pStyle w:val="Tekstpodstawowy2"/>
        <w:numPr>
          <w:ilvl w:val="0"/>
          <w:numId w:val="4"/>
        </w:numPr>
        <w:jc w:val="both"/>
      </w:pPr>
      <w:r w:rsidRPr="001D5B51">
        <w:t xml:space="preserve">Zawiadomienie o sposobie załatwienia skargi powinno zawierać, w szczególności: </w:t>
      </w:r>
    </w:p>
    <w:p w14:paraId="493CD11A" w14:textId="77777777" w:rsidR="00B771B9" w:rsidRPr="001D5B51" w:rsidRDefault="00B771B9" w:rsidP="00B771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B51">
        <w:rPr>
          <w:rFonts w:ascii="Arial" w:hAnsi="Arial" w:cs="Arial"/>
          <w:sz w:val="24"/>
          <w:szCs w:val="24"/>
        </w:rPr>
        <w:t xml:space="preserve">1) oznaczenie komórki udzielającej odpowiedzi na skargę; </w:t>
      </w:r>
    </w:p>
    <w:p w14:paraId="3D2EC0F7" w14:textId="77777777" w:rsidR="00B771B9" w:rsidRPr="001D5B51" w:rsidRDefault="00B771B9" w:rsidP="00B771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B51">
        <w:rPr>
          <w:rFonts w:ascii="Arial" w:hAnsi="Arial" w:cs="Arial"/>
          <w:sz w:val="24"/>
          <w:szCs w:val="24"/>
        </w:rPr>
        <w:t xml:space="preserve">2) wskazanie w jaki sposób skarga została załatwiona; </w:t>
      </w:r>
    </w:p>
    <w:p w14:paraId="45AD9A7F" w14:textId="77777777" w:rsidR="00B771B9" w:rsidRPr="001D5B51" w:rsidRDefault="00B771B9" w:rsidP="00B771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B51">
        <w:rPr>
          <w:rFonts w:ascii="Arial" w:hAnsi="Arial" w:cs="Arial"/>
          <w:sz w:val="24"/>
          <w:szCs w:val="24"/>
        </w:rPr>
        <w:t xml:space="preserve">Zawiadomienie o odmownym załatwieniu skargi powinno zawierać ponadto uzasadnienie faktyczne i prawne. </w:t>
      </w:r>
    </w:p>
    <w:p w14:paraId="300CE104" w14:textId="77777777" w:rsidR="00B771B9" w:rsidRDefault="00B771B9" w:rsidP="00B771B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5D37">
        <w:rPr>
          <w:rFonts w:ascii="Arial" w:eastAsia="Times New Roman" w:hAnsi="Arial" w:cs="Arial"/>
          <w:sz w:val="24"/>
          <w:szCs w:val="24"/>
          <w:lang w:eastAsia="pl-PL"/>
        </w:rPr>
        <w:t>W przypadku 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rozpatrzenia skargi lub wniosku </w:t>
      </w:r>
      <w:r w:rsidRPr="006C5D37">
        <w:rPr>
          <w:rFonts w:ascii="Arial" w:eastAsia="Times New Roman" w:hAnsi="Arial" w:cs="Arial"/>
          <w:sz w:val="24"/>
          <w:szCs w:val="24"/>
          <w:lang w:eastAsia="pl-PL"/>
        </w:rPr>
        <w:t xml:space="preserve"> w terminie miesiąca komórka organizacyjna, której skarga lub wniosek  dotyczy lub komórka wyznaczona przez Dyrektora do sporządzenia odpowiedzi jest obowiązana sporządzić zawiadomienie, podając przyczyny zwłoki i wskazać nowy termin załatwienia sprawy oraz pouczenie o prawie do wniesienia ponaglenia.</w:t>
      </w:r>
    </w:p>
    <w:p w14:paraId="792118FC" w14:textId="77777777" w:rsidR="00B771B9" w:rsidRPr="003210DD" w:rsidRDefault="00B771B9" w:rsidP="00B771B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0DD">
        <w:rPr>
          <w:rFonts w:ascii="Arial" w:hAnsi="Arial" w:cs="Arial"/>
          <w:sz w:val="24"/>
          <w:szCs w:val="24"/>
        </w:rPr>
        <w:t xml:space="preserve">Zawiadomienie o odmownym załatwieniu skargi </w:t>
      </w:r>
      <w:r>
        <w:rPr>
          <w:rFonts w:ascii="Arial" w:hAnsi="Arial" w:cs="Arial"/>
          <w:sz w:val="24"/>
          <w:szCs w:val="24"/>
        </w:rPr>
        <w:t xml:space="preserve"> </w:t>
      </w:r>
      <w:r w:rsidRPr="003210DD">
        <w:rPr>
          <w:rFonts w:ascii="Arial" w:hAnsi="Arial" w:cs="Arial"/>
          <w:sz w:val="24"/>
          <w:szCs w:val="24"/>
        </w:rPr>
        <w:t>powinno zawierać ponadto uzasadnienie faktyczne i prawne.</w:t>
      </w:r>
    </w:p>
    <w:p w14:paraId="05C88724" w14:textId="77777777" w:rsidR="00B771B9" w:rsidRPr="003210DD" w:rsidRDefault="00B771B9" w:rsidP="00B771B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0DD">
        <w:rPr>
          <w:rFonts w:ascii="Arial" w:hAnsi="Arial" w:cs="Arial"/>
        </w:rPr>
        <w:t>W przypadku gdy skarga, w wyniku jej rozpatrzenia, została uznana za bezzasadną</w:t>
      </w:r>
      <w:r>
        <w:rPr>
          <w:rFonts w:ascii="Arial" w:hAnsi="Arial" w:cs="Arial"/>
        </w:rPr>
        <w:br/>
      </w:r>
      <w:r w:rsidRPr="003210DD">
        <w:rPr>
          <w:rFonts w:ascii="Arial" w:hAnsi="Arial" w:cs="Arial"/>
        </w:rPr>
        <w:t xml:space="preserve">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78F532D6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bookmarkStart w:id="0" w:name="mip73216621"/>
      <w:bookmarkEnd w:id="0"/>
    </w:p>
    <w:p w14:paraId="71AC35DF" w14:textId="77777777" w:rsidR="00B771B9" w:rsidRDefault="00B771B9" w:rsidP="00B771B9">
      <w:pPr>
        <w:pStyle w:val="Tekstpodstawowy2"/>
        <w:jc w:val="center"/>
        <w:rPr>
          <w:sz w:val="23"/>
          <w:szCs w:val="23"/>
        </w:rPr>
      </w:pPr>
      <w:r>
        <w:rPr>
          <w:sz w:val="23"/>
          <w:szCs w:val="23"/>
        </w:rPr>
        <w:t>§ 6</w:t>
      </w:r>
    </w:p>
    <w:p w14:paraId="769BAF35" w14:textId="77777777" w:rsidR="00B771B9" w:rsidRDefault="00B771B9" w:rsidP="00B771B9">
      <w:pPr>
        <w:pStyle w:val="Tekstpodstawowy2"/>
        <w:jc w:val="center"/>
        <w:rPr>
          <w:sz w:val="23"/>
          <w:szCs w:val="23"/>
        </w:rPr>
      </w:pPr>
    </w:p>
    <w:p w14:paraId="4D9D868E" w14:textId="77777777" w:rsidR="00B771B9" w:rsidRDefault="00B771B9" w:rsidP="00B771B9">
      <w:pPr>
        <w:pStyle w:val="Tekstpodstawowy"/>
        <w:numPr>
          <w:ilvl w:val="0"/>
          <w:numId w:val="6"/>
        </w:numPr>
        <w:jc w:val="both"/>
      </w:pPr>
      <w:r>
        <w:rPr>
          <w:sz w:val="23"/>
          <w:szCs w:val="23"/>
        </w:rPr>
        <w:t xml:space="preserve">W razie zgłoszenia skargi lub wniosku ustnie, przyjmujący zgłoszenie sporządza protokół, który podpisuje wnoszący skargę lub wniosek oraz przyjmujący zgłoszenie. </w:t>
      </w:r>
      <w:r>
        <w:t>Wzór protokołu stanowi załącznik nr 1 do niniejszego Regulaminu.</w:t>
      </w:r>
    </w:p>
    <w:p w14:paraId="2F3FCAA2" w14:textId="77777777" w:rsidR="00B771B9" w:rsidRPr="001D5B51" w:rsidRDefault="00B771B9" w:rsidP="00B771B9">
      <w:pPr>
        <w:pStyle w:val="Default"/>
        <w:numPr>
          <w:ilvl w:val="0"/>
          <w:numId w:val="6"/>
        </w:numPr>
      </w:pPr>
      <w:r w:rsidRPr="001D5B51">
        <w:rPr>
          <w:sz w:val="23"/>
          <w:szCs w:val="23"/>
        </w:rPr>
        <w:t xml:space="preserve">W protokole umieszcza się datę przyjęcia skargi lub wniosku, imię i nazwisko, </w:t>
      </w:r>
      <w:r w:rsidRPr="001D5B51">
        <w:rPr>
          <w:sz w:val="23"/>
          <w:szCs w:val="23"/>
        </w:rPr>
        <w:br/>
        <w:t>adres osoby zgłaszającej oraz zwięzły opis treści sprawy. Wzór protokołu stanowi</w:t>
      </w:r>
      <w:r>
        <w:rPr>
          <w:sz w:val="23"/>
          <w:szCs w:val="23"/>
        </w:rPr>
        <w:t xml:space="preserve"> </w:t>
      </w:r>
      <w:r w:rsidRPr="001D5B51">
        <w:rPr>
          <w:sz w:val="23"/>
          <w:szCs w:val="23"/>
        </w:rPr>
        <w:t xml:space="preserve">załącznik nr 1 do regulaminu. </w:t>
      </w:r>
    </w:p>
    <w:p w14:paraId="3D4D628C" w14:textId="77777777" w:rsidR="00B771B9" w:rsidRPr="001D5B51" w:rsidRDefault="00B771B9" w:rsidP="00B771B9">
      <w:pPr>
        <w:pStyle w:val="Default"/>
        <w:numPr>
          <w:ilvl w:val="0"/>
          <w:numId w:val="6"/>
        </w:numPr>
      </w:pPr>
      <w:r w:rsidRPr="001D5B51">
        <w:rPr>
          <w:sz w:val="23"/>
          <w:szCs w:val="23"/>
        </w:rPr>
        <w:t xml:space="preserve">Przyjmujący skargę lub wniosek jest obowiązany potwierdzić złożenie skargi lub wniosku, jeżeli tego żąda wnoszący. </w:t>
      </w:r>
    </w:p>
    <w:p w14:paraId="5CCA6974" w14:textId="77777777" w:rsidR="00B771B9" w:rsidRPr="001D5B51" w:rsidRDefault="00B771B9" w:rsidP="00B771B9">
      <w:pPr>
        <w:pStyle w:val="Default"/>
        <w:numPr>
          <w:ilvl w:val="0"/>
          <w:numId w:val="6"/>
        </w:numPr>
      </w:pPr>
      <w:r w:rsidRPr="001D5B51">
        <w:rPr>
          <w:sz w:val="23"/>
          <w:szCs w:val="23"/>
        </w:rPr>
        <w:t xml:space="preserve">W przypadku skarg lub wniosków wnoszonych ustnie obowiązuje tryb postępowania określony dla rozpatrywania skarg lub wniosków wnoszonych pisemnie. </w:t>
      </w:r>
    </w:p>
    <w:p w14:paraId="13CBAA13" w14:textId="77777777" w:rsidR="00B771B9" w:rsidRDefault="00B771B9" w:rsidP="00B771B9">
      <w:pPr>
        <w:pStyle w:val="Tekstpodstawowy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§ 7</w:t>
      </w:r>
    </w:p>
    <w:p w14:paraId="07484EE8" w14:textId="77777777" w:rsidR="00B771B9" w:rsidRDefault="00B771B9" w:rsidP="00B771B9">
      <w:pPr>
        <w:pStyle w:val="Tekstpodstawowy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kwalifikuje się jako skarg pism, z których treści wynika, że sprawa będąca przedmiotem skargi została rozstrzygnięta prawomocnym wyrokiem sądu lub ostateczną decyzją administracyjną. </w:t>
      </w:r>
    </w:p>
    <w:p w14:paraId="7C07D000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2C39945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4DBBCEA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CEB3678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6959527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0387C0E1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09FF24B3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C2F99E8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9301991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7551CA08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DC0867F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DF49E10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C60A32D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260ED9B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B8841AD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54C790A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41CC63C0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91BA4E6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491F7D4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EDD458D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49C1FB47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1D1B074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46B2DED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2ECDCA7F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27DE251B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04254C7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BBB1335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2DCCBF2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B88C7C6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2964CE00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B3F8C07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FEB9A98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C969FF2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7982E1F3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2D231BB8" w14:textId="15447728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7E9BEEF4" w14:textId="3F2AF409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DE0DE99" w14:textId="66C891E9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7927B13" w14:textId="0988632B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5051253D" w14:textId="540E6CFA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4877882A" w14:textId="2CAF88D4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520F120" w14:textId="3BCF36BC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1773A989" w14:textId="4B3B9B13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48B90B7B" w14:textId="7DFA56E1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07E3F6D8" w14:textId="4F816EBF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3826AA8" w14:textId="2D427DA2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6ADA7815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36EB1FCF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75302A5A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53D5BCF3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49BE92AA" w14:textId="77777777" w:rsidR="00B771B9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</w:p>
    <w:p w14:paraId="2F0D5C2D" w14:textId="77777777" w:rsidR="00B771B9" w:rsidRPr="001D5B51" w:rsidRDefault="00B771B9" w:rsidP="00B771B9">
      <w:pPr>
        <w:autoSpaceDE w:val="0"/>
        <w:autoSpaceDN w:val="0"/>
        <w:adjustRightInd w:val="0"/>
        <w:spacing w:after="0" w:line="240" w:lineRule="auto"/>
        <w:ind w:left="5316"/>
        <w:jc w:val="center"/>
        <w:rPr>
          <w:rFonts w:ascii="Arial" w:hAnsi="Arial" w:cs="Arial"/>
          <w:sz w:val="20"/>
          <w:szCs w:val="20"/>
        </w:rPr>
      </w:pPr>
      <w:r w:rsidRPr="001D5B51">
        <w:rPr>
          <w:rFonts w:ascii="Arial" w:hAnsi="Arial" w:cs="Arial"/>
          <w:sz w:val="20"/>
          <w:szCs w:val="20"/>
        </w:rPr>
        <w:lastRenderedPageBreak/>
        <w:t>Załącznik nr 1 do Regulaminu</w:t>
      </w:r>
    </w:p>
    <w:p w14:paraId="2E95EAB6" w14:textId="77777777" w:rsidR="00B771B9" w:rsidRDefault="00B771B9" w:rsidP="00B771B9">
      <w:pPr>
        <w:pStyle w:val="Tekstpodstawowy2"/>
        <w:ind w:left="5664"/>
        <w:jc w:val="center"/>
        <w:rPr>
          <w:color w:val="000000"/>
          <w:sz w:val="20"/>
          <w:szCs w:val="20"/>
        </w:rPr>
      </w:pPr>
      <w:r w:rsidRPr="001D5B51">
        <w:rPr>
          <w:color w:val="000000"/>
          <w:sz w:val="20"/>
          <w:szCs w:val="20"/>
        </w:rPr>
        <w:t xml:space="preserve">Rozpatrywania Skarg i Wniosków </w:t>
      </w:r>
    </w:p>
    <w:p w14:paraId="485A2314" w14:textId="77777777" w:rsidR="00B771B9" w:rsidRPr="00322DA3" w:rsidRDefault="00B771B9" w:rsidP="00B771B9">
      <w:pPr>
        <w:pStyle w:val="Tekstpodstawowy2"/>
        <w:ind w:left="4956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Pr="001D5B51">
        <w:rPr>
          <w:color w:val="000000"/>
          <w:sz w:val="20"/>
          <w:szCs w:val="20"/>
        </w:rPr>
        <w:t>w Muzeum Zamkowym w Pszczynie</w:t>
      </w:r>
    </w:p>
    <w:p w14:paraId="4500A3BC" w14:textId="77777777" w:rsidR="00B771B9" w:rsidRPr="000B0E6B" w:rsidRDefault="00B771B9" w:rsidP="00B771B9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FF0000"/>
          <w:sz w:val="23"/>
          <w:szCs w:val="23"/>
        </w:rPr>
      </w:pPr>
      <w:r w:rsidRPr="000B0E6B">
        <w:rPr>
          <w:rFonts w:ascii="Arial" w:hAnsi="Arial" w:cs="Arial"/>
          <w:color w:val="FF0000"/>
          <w:sz w:val="23"/>
          <w:szCs w:val="23"/>
        </w:rPr>
        <w:t xml:space="preserve"> </w:t>
      </w:r>
    </w:p>
    <w:p w14:paraId="44964B99" w14:textId="77777777" w:rsidR="00B771B9" w:rsidRDefault="00B771B9" w:rsidP="00B771B9">
      <w:pPr>
        <w:pStyle w:val="Nag3wek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PROTOKÓŁ </w:t>
      </w:r>
    </w:p>
    <w:p w14:paraId="54DF006D" w14:textId="77777777" w:rsidR="00B771B9" w:rsidRDefault="00B771B9" w:rsidP="00B771B9">
      <w:pPr>
        <w:pStyle w:val="Nag3wek5"/>
        <w:ind w:hanging="852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Przyjęcia skargi – wniosku* wniesionej/ego/ ustnie </w:t>
      </w:r>
    </w:p>
    <w:p w14:paraId="0A203942" w14:textId="77777777" w:rsidR="00B771B9" w:rsidRDefault="00B771B9" w:rsidP="00B771B9">
      <w:pPr>
        <w:pStyle w:val="Standardowy1"/>
        <w:ind w:left="212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 dniu.........................................20...r. </w:t>
      </w:r>
    </w:p>
    <w:p w14:paraId="11413C6C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0EB7AB7E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(nazwa komórki organizacyjnej i nazwisko osoby przyjmującej) </w:t>
      </w:r>
    </w:p>
    <w:p w14:paraId="373AB35A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Osoba wnosząca skargę/wniosek*: </w:t>
      </w:r>
    </w:p>
    <w:p w14:paraId="61FF4E79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 </w:t>
      </w:r>
    </w:p>
    <w:p w14:paraId="1A725C70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zamieszkały/a..w...................................................................ul...................................................................nr........ </w:t>
      </w:r>
    </w:p>
    <w:p w14:paraId="3050FE6B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numer PESEL......................................................................................................................................................... </w:t>
      </w:r>
    </w:p>
    <w:p w14:paraId="2E3D1E85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wnosi ustnie do protokołu skargę – wniosek* (zwięzły opis treści sprawy) </w:t>
      </w:r>
    </w:p>
    <w:p w14:paraId="79C8B160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49A0A5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Wnoszący dołącza do protokołu następujące załączniki (wskazuje następujące dowody): </w:t>
      </w:r>
    </w:p>
    <w:p w14:paraId="5AA49BA7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1...............................................................................................................................................................................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2............................................................................................................................................................................... 3............................................................................................................................................................................... 4............................................................................................................................................................................... 5............................................................................................................................................................................... </w:t>
      </w:r>
    </w:p>
    <w:p w14:paraId="77F43AF8" w14:textId="77777777" w:rsidR="00B771B9" w:rsidRDefault="00B771B9" w:rsidP="00B771B9">
      <w:pPr>
        <w:pStyle w:val="Default"/>
      </w:pPr>
    </w:p>
    <w:p w14:paraId="6F872C1C" w14:textId="77777777" w:rsidR="00B771B9" w:rsidRPr="000153D1" w:rsidRDefault="00B771B9" w:rsidP="00B771B9">
      <w:pPr>
        <w:pStyle w:val="Default"/>
      </w:pPr>
    </w:p>
    <w:p w14:paraId="2FB41D4B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Protokół niniejszy został wnoszącemu odczytany. </w:t>
      </w:r>
    </w:p>
    <w:p w14:paraId="2BD4881C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Protokół sporządził: </w:t>
      </w:r>
    </w:p>
    <w:p w14:paraId="1376670D" w14:textId="77777777" w:rsidR="00B771B9" w:rsidRDefault="00B771B9" w:rsidP="00B771B9">
      <w:pPr>
        <w:pStyle w:val="Tekstpodstawowywciety"/>
        <w:ind w:left="-8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                                   ........................................................................................... </w:t>
      </w:r>
    </w:p>
    <w:p w14:paraId="405C1F23" w14:textId="77777777" w:rsidR="00B771B9" w:rsidRDefault="00B771B9" w:rsidP="00B771B9">
      <w:pPr>
        <w:pStyle w:val="Tekstpodstawowywciety"/>
        <w:ind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(podpis osoby przyjmującej skargę/wniosek*)                                        (podpis wnoszącego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9234B25" w14:textId="77777777" w:rsidR="00B771B9" w:rsidRDefault="00B771B9" w:rsidP="00B771B9">
      <w:pPr>
        <w:pStyle w:val="Default"/>
      </w:pPr>
    </w:p>
    <w:p w14:paraId="4A06A494" w14:textId="77777777" w:rsidR="00B771B9" w:rsidRDefault="00B771B9" w:rsidP="00B771B9">
      <w:pPr>
        <w:pStyle w:val="Default"/>
      </w:pPr>
    </w:p>
    <w:p w14:paraId="7BE4AF4F" w14:textId="77777777" w:rsidR="00B771B9" w:rsidRDefault="00B771B9" w:rsidP="00B771B9">
      <w:pPr>
        <w:pStyle w:val="Default"/>
      </w:pPr>
    </w:p>
    <w:p w14:paraId="0F2658F9" w14:textId="77777777" w:rsidR="00B771B9" w:rsidRPr="000153D1" w:rsidRDefault="00B771B9" w:rsidP="00B771B9">
      <w:pPr>
        <w:pStyle w:val="Default"/>
      </w:pPr>
    </w:p>
    <w:p w14:paraId="4D2FF1E4" w14:textId="77777777" w:rsidR="00B771B9" w:rsidRDefault="00B771B9" w:rsidP="00B771B9">
      <w:pPr>
        <w:pStyle w:val="Standardowy1"/>
        <w:ind w:hanging="99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14:paraId="435FA2D3" w14:textId="77777777" w:rsidR="00B771B9" w:rsidRPr="001954BE" w:rsidRDefault="00B771B9" w:rsidP="00B771B9">
      <w:pPr>
        <w:pStyle w:val="Standardowy1"/>
        <w:ind w:hanging="99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osoby działającej w imieniu składającego wniosek lub skargę należy dołączyć pisemne upoważnienie.</w:t>
      </w:r>
    </w:p>
    <w:p w14:paraId="7AD9B7CD" w14:textId="77777777" w:rsidR="00B771B9" w:rsidRDefault="00B771B9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4B0A1281" w14:textId="77777777" w:rsidR="0093487F" w:rsidRDefault="0093487F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5C74CD02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color w:val="auto"/>
          <w:sz w:val="24"/>
          <w:szCs w:val="24"/>
        </w:rPr>
      </w:pPr>
    </w:p>
    <w:p w14:paraId="07E9A005" w14:textId="77777777" w:rsidR="0093487F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28AC8E93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7EE65E10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66B382A6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0FA7F772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39CC7B6C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74A7C21C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62CEB13E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2E728824" w14:textId="77777777" w:rsidR="0093487F" w:rsidRPr="00FD4D8B" w:rsidRDefault="0093487F" w:rsidP="0093487F">
      <w:pPr>
        <w:spacing w:after="0" w:line="320" w:lineRule="atLeast"/>
        <w:rPr>
          <w:rFonts w:ascii="Alegreya Sans" w:hAnsi="Alegreya Sans"/>
          <w:sz w:val="24"/>
          <w:szCs w:val="24"/>
        </w:rPr>
      </w:pPr>
    </w:p>
    <w:p w14:paraId="6F0096CD" w14:textId="77777777" w:rsidR="0040529F" w:rsidRDefault="0040529F"/>
    <w:sectPr w:rsidR="0040529F" w:rsidSect="0081231B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3D5"/>
    <w:multiLevelType w:val="hybridMultilevel"/>
    <w:tmpl w:val="2578D76E"/>
    <w:lvl w:ilvl="0" w:tplc="492C9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23699"/>
    <w:multiLevelType w:val="hybridMultilevel"/>
    <w:tmpl w:val="92B8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74FF"/>
    <w:multiLevelType w:val="hybridMultilevel"/>
    <w:tmpl w:val="06FEA4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06F7"/>
    <w:multiLevelType w:val="hybridMultilevel"/>
    <w:tmpl w:val="7E3AD97C"/>
    <w:lvl w:ilvl="0" w:tplc="219268F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5736"/>
    <w:multiLevelType w:val="hybridMultilevel"/>
    <w:tmpl w:val="62A25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7D9B"/>
    <w:multiLevelType w:val="hybridMultilevel"/>
    <w:tmpl w:val="5DE21A3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7D"/>
    <w:rsid w:val="00057F33"/>
    <w:rsid w:val="0040529F"/>
    <w:rsid w:val="0093487F"/>
    <w:rsid w:val="00A6747D"/>
    <w:rsid w:val="00B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BC90"/>
  <w15:chartTrackingRefBased/>
  <w15:docId w15:val="{F02CA67B-193F-42FE-9263-AC4F7CB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87F"/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3487F"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3487F"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87F"/>
    <w:rPr>
      <w:rFonts w:ascii="Times New Roman" w:eastAsia="Times New Roman" w:hAnsi="Times New Roman" w:cs="Times New Roman"/>
      <w:color w:val="000000"/>
      <w:sz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487F"/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487F"/>
    <w:rPr>
      <w:color w:val="0000FF"/>
      <w:u w:val="single"/>
    </w:rPr>
  </w:style>
  <w:style w:type="paragraph" w:customStyle="1" w:styleId="mainpub">
    <w:name w:val="mainpub"/>
    <w:basedOn w:val="Normalny"/>
    <w:rsid w:val="0093487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Default">
    <w:name w:val="Default"/>
    <w:rsid w:val="00B771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2">
    <w:name w:val="Body Text 2"/>
    <w:basedOn w:val="Default"/>
    <w:next w:val="Default"/>
    <w:link w:val="Tekstpodstawowy2Znak"/>
    <w:uiPriority w:val="99"/>
    <w:rsid w:val="00B771B9"/>
    <w:rPr>
      <w:color w:val="auto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71B9"/>
    <w:rPr>
      <w:rFonts w:ascii="Arial" w:hAnsi="Arial" w:cs="Arial"/>
      <w:sz w:val="24"/>
      <w:szCs w:val="24"/>
    </w:rPr>
  </w:style>
  <w:style w:type="paragraph" w:styleId="Tekstpodstawowy">
    <w:name w:val="Body Text"/>
    <w:basedOn w:val="Default"/>
    <w:next w:val="Default"/>
    <w:link w:val="TekstpodstawowyZnak"/>
    <w:uiPriority w:val="99"/>
    <w:rsid w:val="00B771B9"/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71B9"/>
    <w:rPr>
      <w:rFonts w:ascii="Arial" w:hAnsi="Arial" w:cs="Arial"/>
      <w:sz w:val="24"/>
      <w:szCs w:val="24"/>
    </w:rPr>
  </w:style>
  <w:style w:type="paragraph" w:customStyle="1" w:styleId="Nag3wek4">
    <w:name w:val="Nag3ówek 4"/>
    <w:basedOn w:val="Default"/>
    <w:next w:val="Default"/>
    <w:uiPriority w:val="99"/>
    <w:rsid w:val="00B771B9"/>
    <w:rPr>
      <w:color w:val="auto"/>
    </w:rPr>
  </w:style>
  <w:style w:type="paragraph" w:customStyle="1" w:styleId="Nag3wek5">
    <w:name w:val="Nag3ówek 5"/>
    <w:basedOn w:val="Default"/>
    <w:next w:val="Default"/>
    <w:uiPriority w:val="99"/>
    <w:rsid w:val="00B771B9"/>
    <w:rPr>
      <w:color w:val="auto"/>
    </w:rPr>
  </w:style>
  <w:style w:type="paragraph" w:customStyle="1" w:styleId="Standardowy1">
    <w:name w:val="Standardowy+1"/>
    <w:basedOn w:val="Default"/>
    <w:next w:val="Default"/>
    <w:uiPriority w:val="99"/>
    <w:rsid w:val="00B771B9"/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B771B9"/>
    <w:rPr>
      <w:color w:val="auto"/>
    </w:rPr>
  </w:style>
  <w:style w:type="paragraph" w:styleId="Akapitzlist">
    <w:name w:val="List Paragraph"/>
    <w:basedOn w:val="Normalny"/>
    <w:uiPriority w:val="34"/>
    <w:qFormat/>
    <w:rsid w:val="00B771B9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zamek-pszczy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zgazta" TargetMode="Externa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1545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4</cp:revision>
  <cp:lastPrinted>2025-03-05T09:41:00Z</cp:lastPrinted>
  <dcterms:created xsi:type="dcterms:W3CDTF">2025-03-05T09:39:00Z</dcterms:created>
  <dcterms:modified xsi:type="dcterms:W3CDTF">2025-10-15T09:41:00Z</dcterms:modified>
</cp:coreProperties>
</file>