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0489" w14:textId="442A3A45" w:rsidR="009E329E" w:rsidRPr="00C54DFF" w:rsidRDefault="009E329E" w:rsidP="009E329E">
      <w:pPr>
        <w:pStyle w:val="Nagwek1"/>
        <w:spacing w:after="0" w:line="240" w:lineRule="auto"/>
        <w:rPr>
          <w:rFonts w:ascii="Alegreya Sans" w:hAnsi="Alegreya Sans"/>
          <w:b/>
          <w:sz w:val="24"/>
          <w:szCs w:val="24"/>
        </w:rPr>
      </w:pPr>
      <w:r w:rsidRPr="00C54DFF">
        <w:rPr>
          <w:rFonts w:ascii="Alegreya Sans" w:hAnsi="Alegreya Sans"/>
          <w:b/>
          <w:sz w:val="24"/>
          <w:szCs w:val="24"/>
        </w:rPr>
        <w:t xml:space="preserve">Zarządzenie Nr </w:t>
      </w:r>
      <w:r w:rsidR="00E967FE">
        <w:rPr>
          <w:rFonts w:ascii="Alegreya Sans" w:hAnsi="Alegreya Sans"/>
          <w:b/>
          <w:sz w:val="24"/>
          <w:szCs w:val="24"/>
        </w:rPr>
        <w:t>15</w:t>
      </w:r>
      <w:r w:rsidR="006E3E80">
        <w:rPr>
          <w:rFonts w:ascii="Alegreya Sans" w:hAnsi="Alegreya Sans"/>
          <w:b/>
          <w:sz w:val="24"/>
          <w:szCs w:val="24"/>
        </w:rPr>
        <w:t>/2025</w:t>
      </w:r>
    </w:p>
    <w:p w14:paraId="6936CF03" w14:textId="77777777" w:rsidR="009E329E" w:rsidRPr="00C54DFF" w:rsidRDefault="009E329E" w:rsidP="009E329E">
      <w:pPr>
        <w:pStyle w:val="Nagwek2"/>
        <w:spacing w:after="0" w:line="240" w:lineRule="auto"/>
        <w:rPr>
          <w:rFonts w:ascii="Alegreya Sans" w:hAnsi="Alegreya Sans"/>
          <w:b/>
          <w:sz w:val="24"/>
          <w:szCs w:val="24"/>
        </w:rPr>
      </w:pPr>
      <w:r w:rsidRPr="00C54DFF">
        <w:rPr>
          <w:rFonts w:ascii="Alegreya Sans" w:hAnsi="Alegreya Sans"/>
          <w:b/>
          <w:sz w:val="24"/>
          <w:szCs w:val="24"/>
        </w:rPr>
        <w:t>Dyrektora Muzeum Zamkowego w Pszczynie</w:t>
      </w:r>
    </w:p>
    <w:p w14:paraId="76B09EB9" w14:textId="49DB2F5D" w:rsidR="009E329E" w:rsidRPr="00C54DFF" w:rsidRDefault="009E329E" w:rsidP="009E329E">
      <w:pPr>
        <w:pStyle w:val="Nagwek2"/>
        <w:spacing w:after="0" w:line="240" w:lineRule="auto"/>
        <w:rPr>
          <w:rFonts w:ascii="Alegreya Sans" w:hAnsi="Alegreya Sans"/>
          <w:b/>
          <w:sz w:val="24"/>
          <w:szCs w:val="24"/>
        </w:rPr>
      </w:pPr>
      <w:r w:rsidRPr="00C54DFF">
        <w:rPr>
          <w:rFonts w:ascii="Alegreya Sans" w:hAnsi="Alegreya Sans"/>
          <w:b/>
          <w:sz w:val="24"/>
          <w:szCs w:val="24"/>
        </w:rPr>
        <w:t xml:space="preserve">z dnia </w:t>
      </w:r>
      <w:r w:rsidR="00E967FE">
        <w:rPr>
          <w:rFonts w:ascii="Alegreya Sans" w:hAnsi="Alegreya Sans"/>
          <w:b/>
          <w:sz w:val="24"/>
          <w:szCs w:val="24"/>
        </w:rPr>
        <w:t>7</w:t>
      </w:r>
      <w:r w:rsidRPr="00C54DFF">
        <w:rPr>
          <w:rFonts w:ascii="Alegreya Sans" w:hAnsi="Alegreya Sans"/>
          <w:b/>
          <w:sz w:val="24"/>
          <w:szCs w:val="24"/>
        </w:rPr>
        <w:t xml:space="preserve"> </w:t>
      </w:r>
      <w:r w:rsidR="00E967FE">
        <w:rPr>
          <w:rFonts w:ascii="Alegreya Sans" w:hAnsi="Alegreya Sans"/>
          <w:b/>
          <w:sz w:val="24"/>
          <w:szCs w:val="24"/>
        </w:rPr>
        <w:t>maja</w:t>
      </w:r>
      <w:r w:rsidRPr="00C54DFF">
        <w:rPr>
          <w:rFonts w:ascii="Alegreya Sans" w:hAnsi="Alegreya Sans"/>
          <w:b/>
          <w:sz w:val="24"/>
          <w:szCs w:val="24"/>
        </w:rPr>
        <w:t xml:space="preserve"> 202</w:t>
      </w:r>
      <w:r w:rsidR="00C54DFF" w:rsidRPr="00C54DFF">
        <w:rPr>
          <w:rFonts w:ascii="Alegreya Sans" w:hAnsi="Alegreya Sans"/>
          <w:b/>
          <w:sz w:val="24"/>
          <w:szCs w:val="24"/>
        </w:rPr>
        <w:t>5</w:t>
      </w:r>
      <w:r w:rsidRPr="00C54DFF">
        <w:rPr>
          <w:rFonts w:ascii="Alegreya Sans" w:hAnsi="Alegreya Sans"/>
          <w:b/>
          <w:sz w:val="24"/>
          <w:szCs w:val="24"/>
        </w:rPr>
        <w:t xml:space="preserve"> r.</w:t>
      </w:r>
    </w:p>
    <w:p w14:paraId="70C609FA" w14:textId="77777777" w:rsidR="009E329E" w:rsidRPr="00C54DFF" w:rsidRDefault="009E329E" w:rsidP="009E329E">
      <w:pPr>
        <w:spacing w:after="0" w:line="440" w:lineRule="atLeast"/>
        <w:jc w:val="center"/>
        <w:rPr>
          <w:rFonts w:ascii="Alegreya Sans" w:hAnsi="Alegreya Sans"/>
          <w:sz w:val="24"/>
          <w:szCs w:val="24"/>
        </w:rPr>
      </w:pPr>
    </w:p>
    <w:p w14:paraId="7879B5E0" w14:textId="77777777" w:rsidR="009E329E" w:rsidRPr="00C54DFF" w:rsidRDefault="009E329E" w:rsidP="009E329E">
      <w:pPr>
        <w:spacing w:after="0" w:line="440" w:lineRule="atLeast"/>
        <w:jc w:val="center"/>
        <w:rPr>
          <w:rFonts w:ascii="Alegreya Sans" w:hAnsi="Alegreya Sans"/>
          <w:b/>
          <w:bCs/>
          <w:sz w:val="24"/>
          <w:szCs w:val="24"/>
        </w:rPr>
      </w:pPr>
      <w:r w:rsidRPr="00C54DFF">
        <w:rPr>
          <w:rFonts w:ascii="Alegreya Sans" w:hAnsi="Alegreya Sans"/>
          <w:b/>
          <w:bCs/>
          <w:sz w:val="24"/>
          <w:szCs w:val="24"/>
        </w:rPr>
        <w:t xml:space="preserve">w sprawie: </w:t>
      </w:r>
    </w:p>
    <w:p w14:paraId="716BE420" w14:textId="7E5BAE49" w:rsidR="002A3AF2" w:rsidRDefault="002A3AF2" w:rsidP="009E329E">
      <w:pPr>
        <w:spacing w:after="0" w:line="440" w:lineRule="atLeast"/>
        <w:jc w:val="center"/>
        <w:rPr>
          <w:rFonts w:ascii="Alegreya Sans" w:hAnsi="Alegreya Sans"/>
          <w:b/>
          <w:bCs/>
          <w:sz w:val="24"/>
          <w:szCs w:val="24"/>
        </w:rPr>
      </w:pPr>
      <w:r>
        <w:rPr>
          <w:rFonts w:ascii="Alegreya Sans" w:hAnsi="Alegreya Sans"/>
          <w:b/>
          <w:bCs/>
          <w:sz w:val="24"/>
          <w:szCs w:val="24"/>
        </w:rPr>
        <w:t>godzin zwiedzania Zamku  Muzeum Zamkowego w Pszczynie w dniu 18 maja 2025 r.</w:t>
      </w:r>
    </w:p>
    <w:p w14:paraId="387BFC0E" w14:textId="77777777" w:rsidR="00C54DFF" w:rsidRDefault="00C54DFF" w:rsidP="00C54DFF">
      <w:pPr>
        <w:pStyle w:val="mainpub"/>
        <w:jc w:val="both"/>
        <w:rPr>
          <w:rFonts w:ascii="Alegreya Sans" w:hAnsi="Alegreya Sans"/>
        </w:rPr>
      </w:pPr>
    </w:p>
    <w:p w14:paraId="6C3C30ED" w14:textId="07817E54" w:rsidR="009E329E" w:rsidRPr="00E967FE" w:rsidRDefault="009E329E" w:rsidP="00C54DFF">
      <w:pPr>
        <w:pStyle w:val="mainpub"/>
        <w:jc w:val="both"/>
        <w:rPr>
          <w:rFonts w:ascii="Alegreya Sans" w:hAnsi="Alegreya Sans"/>
          <w:color w:val="000000" w:themeColor="text1"/>
        </w:rPr>
      </w:pPr>
      <w:r w:rsidRPr="00E967FE">
        <w:rPr>
          <w:rFonts w:ascii="Alegreya Sans" w:hAnsi="Alegreya Sans"/>
          <w:color w:val="000000" w:themeColor="text1"/>
        </w:rPr>
        <w:t xml:space="preserve">Na podstawie art. 17 ustawy z dnia 25 października 1991 r. o organizowaniu i prowadzeniu działalności kulturalnej  </w:t>
      </w:r>
      <w:hyperlink r:id="rId5" w:history="1">
        <w:r w:rsidRPr="00E967FE">
          <w:rPr>
            <w:rStyle w:val="Hipercze"/>
            <w:rFonts w:ascii="Alegreya Sans" w:hAnsi="Alegreya Sans"/>
            <w:color w:val="000000" w:themeColor="text1"/>
          </w:rPr>
          <w:t>(</w:t>
        </w:r>
        <w:r w:rsidR="003F6412" w:rsidRPr="00E967FE">
          <w:rPr>
            <w:rStyle w:val="Hipercze"/>
            <w:rFonts w:ascii="Alegreya Sans" w:hAnsi="Alegreya Sans"/>
            <w:color w:val="000000" w:themeColor="text1"/>
          </w:rPr>
          <w:t xml:space="preserve">tj. </w:t>
        </w:r>
        <w:r w:rsidRPr="00E967FE">
          <w:rPr>
            <w:rStyle w:val="Hipercze"/>
            <w:rFonts w:ascii="Alegreya Sans" w:hAnsi="Alegreya Sans"/>
            <w:color w:val="000000" w:themeColor="text1"/>
          </w:rPr>
          <w:t>Dz.U. z 202</w:t>
        </w:r>
        <w:r w:rsidR="003F6412" w:rsidRPr="00E967FE">
          <w:rPr>
            <w:rStyle w:val="Hipercze"/>
            <w:rFonts w:ascii="Alegreya Sans" w:hAnsi="Alegreya Sans"/>
            <w:color w:val="000000" w:themeColor="text1"/>
          </w:rPr>
          <w:t>4</w:t>
        </w:r>
        <w:r w:rsidRPr="00E967FE">
          <w:rPr>
            <w:rStyle w:val="Hipercze"/>
            <w:rFonts w:ascii="Alegreya Sans" w:hAnsi="Alegreya Sans"/>
            <w:color w:val="000000" w:themeColor="text1"/>
          </w:rPr>
          <w:t xml:space="preserve"> r. poz. </w:t>
        </w:r>
        <w:r w:rsidR="003F6412" w:rsidRPr="00E967FE">
          <w:rPr>
            <w:rStyle w:val="Hipercze"/>
            <w:rFonts w:ascii="Alegreya Sans" w:hAnsi="Alegreya Sans"/>
            <w:color w:val="000000" w:themeColor="text1"/>
          </w:rPr>
          <w:t xml:space="preserve">87 </w:t>
        </w:r>
        <w:r w:rsidRPr="00E967FE">
          <w:rPr>
            <w:rStyle w:val="Hipercze"/>
            <w:rFonts w:ascii="Alegreya Sans" w:hAnsi="Alegreya Sans"/>
            <w:color w:val="000000" w:themeColor="text1"/>
          </w:rPr>
          <w:t>)</w:t>
        </w:r>
      </w:hyperlink>
      <w:r w:rsidRPr="00E967FE">
        <w:rPr>
          <w:rFonts w:ascii="Alegreya Sans" w:hAnsi="Alegreya Sans"/>
          <w:color w:val="000000" w:themeColor="text1"/>
        </w:rPr>
        <w:t xml:space="preserve">,  art. 10 ustawy z dnia 21 listopada 1996 r. o muzeach </w:t>
      </w:r>
      <w:hyperlink r:id="rId6" w:history="1">
        <w:r w:rsidRPr="00E967FE">
          <w:rPr>
            <w:rStyle w:val="Hipercze"/>
            <w:rFonts w:ascii="Alegreya Sans" w:hAnsi="Alegreya Sans"/>
            <w:color w:val="000000" w:themeColor="text1"/>
          </w:rPr>
          <w:t>(t. j.  Dz.U. z 2022 r. poz. 385 )</w:t>
        </w:r>
      </w:hyperlink>
      <w:r w:rsidRPr="00E967FE">
        <w:rPr>
          <w:rFonts w:ascii="Alegreya Sans" w:hAnsi="Alegreya Sans"/>
          <w:color w:val="000000" w:themeColor="text1"/>
        </w:rPr>
        <w:t xml:space="preserve"> i  § 11 Statutu Muzeum Zamkowego w Pszczynie. </w:t>
      </w:r>
    </w:p>
    <w:p w14:paraId="5C2DD74D" w14:textId="77777777" w:rsidR="009E329E" w:rsidRPr="00C54DFF" w:rsidRDefault="009E329E" w:rsidP="009E329E">
      <w:pPr>
        <w:pStyle w:val="mainpub"/>
        <w:spacing w:before="0" w:beforeAutospacing="0" w:after="0" w:afterAutospacing="0" w:line="440" w:lineRule="atLeast"/>
        <w:rPr>
          <w:rFonts w:ascii="Alegreya Sans" w:hAnsi="Alegreya Sans"/>
        </w:rPr>
      </w:pPr>
    </w:p>
    <w:p w14:paraId="354722A5" w14:textId="5B3A60D3" w:rsidR="009E329E" w:rsidRPr="00C54DFF" w:rsidRDefault="009E329E" w:rsidP="009E329E">
      <w:pPr>
        <w:spacing w:after="0" w:line="440" w:lineRule="atLeast"/>
        <w:jc w:val="center"/>
        <w:rPr>
          <w:rFonts w:ascii="Alegreya Sans" w:hAnsi="Alegreya Sans"/>
          <w:sz w:val="24"/>
          <w:szCs w:val="24"/>
        </w:rPr>
      </w:pPr>
      <w:r w:rsidRPr="00C54DFF">
        <w:rPr>
          <w:rFonts w:ascii="Alegreya Sans" w:hAnsi="Alegreya Sans"/>
          <w:sz w:val="24"/>
          <w:szCs w:val="24"/>
        </w:rPr>
        <w:t>§ 1</w:t>
      </w:r>
    </w:p>
    <w:p w14:paraId="6639B4E7" w14:textId="5C40494A" w:rsidR="002A3AF2" w:rsidRDefault="00124C0E" w:rsidP="00CB7D4D">
      <w:pPr>
        <w:spacing w:after="0" w:line="440" w:lineRule="atLeast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W</w:t>
      </w:r>
      <w:r>
        <w:rPr>
          <w:rFonts w:ascii="Alegreya Sans" w:hAnsi="Alegreya Sans"/>
          <w:sz w:val="24"/>
          <w:szCs w:val="24"/>
        </w:rPr>
        <w:t xml:space="preserve"> dniu 18 maja </w:t>
      </w:r>
      <w:r>
        <w:rPr>
          <w:rFonts w:ascii="Alegreya Sans" w:hAnsi="Alegreya Sans"/>
          <w:sz w:val="24"/>
          <w:szCs w:val="24"/>
        </w:rPr>
        <w:t>2025 r</w:t>
      </w:r>
      <w:r>
        <w:rPr>
          <w:rFonts w:ascii="Alegreya Sans" w:hAnsi="Alegreya Sans"/>
          <w:sz w:val="24"/>
          <w:szCs w:val="24"/>
        </w:rPr>
        <w:t>.</w:t>
      </w:r>
      <w:r>
        <w:rPr>
          <w:rFonts w:ascii="Alegreya Sans" w:hAnsi="Alegreya Sans"/>
          <w:sz w:val="24"/>
          <w:szCs w:val="24"/>
        </w:rPr>
        <w:t>,</w:t>
      </w:r>
      <w:r>
        <w:rPr>
          <w:rFonts w:ascii="Alegreya Sans" w:hAnsi="Alegreya Sans"/>
          <w:sz w:val="24"/>
          <w:szCs w:val="24"/>
        </w:rPr>
        <w:t xml:space="preserve"> </w:t>
      </w:r>
      <w:r>
        <w:rPr>
          <w:rFonts w:ascii="Alegreya Sans" w:hAnsi="Alegreya Sans"/>
          <w:sz w:val="24"/>
          <w:szCs w:val="24"/>
        </w:rPr>
        <w:t xml:space="preserve"> z </w:t>
      </w:r>
      <w:r w:rsidR="00D0474B">
        <w:rPr>
          <w:rFonts w:ascii="Alegreya Sans" w:hAnsi="Alegreya Sans"/>
          <w:sz w:val="24"/>
          <w:szCs w:val="24"/>
        </w:rPr>
        <w:t>ważnych powodów</w:t>
      </w:r>
      <w:r>
        <w:rPr>
          <w:rFonts w:ascii="Alegreya Sans" w:hAnsi="Alegreya Sans"/>
          <w:sz w:val="24"/>
          <w:szCs w:val="24"/>
        </w:rPr>
        <w:t>, w</w:t>
      </w:r>
      <w:r w:rsidR="002A3AF2">
        <w:rPr>
          <w:rFonts w:ascii="Alegreya Sans" w:hAnsi="Alegreya Sans"/>
          <w:sz w:val="24"/>
          <w:szCs w:val="24"/>
        </w:rPr>
        <w:t>prowadzam następujące godziny zwiedzania Zamku</w:t>
      </w:r>
      <w:r>
        <w:rPr>
          <w:rFonts w:ascii="Alegreya Sans" w:hAnsi="Alegreya Sans"/>
          <w:sz w:val="24"/>
          <w:szCs w:val="24"/>
        </w:rPr>
        <w:t>:</w:t>
      </w:r>
      <w:r w:rsidR="00356D48">
        <w:rPr>
          <w:rFonts w:ascii="Alegreya Sans" w:hAnsi="Alegreya Sans"/>
          <w:sz w:val="24"/>
          <w:szCs w:val="24"/>
        </w:rPr>
        <w:t xml:space="preserve"> 9.00 – 16.00.</w:t>
      </w:r>
    </w:p>
    <w:p w14:paraId="1BAFE8FA" w14:textId="77777777" w:rsidR="00A962FD" w:rsidRDefault="00A962FD" w:rsidP="00A962FD">
      <w:pPr>
        <w:spacing w:after="0" w:line="440" w:lineRule="atLeast"/>
        <w:rPr>
          <w:rFonts w:ascii="Alegreya Sans" w:hAnsi="Alegreya Sans"/>
          <w:sz w:val="24"/>
          <w:szCs w:val="24"/>
        </w:rPr>
      </w:pPr>
    </w:p>
    <w:p w14:paraId="421E28C3" w14:textId="5BAD1FF5" w:rsidR="009E329E" w:rsidRPr="00C54DFF" w:rsidRDefault="009E329E" w:rsidP="00A962FD">
      <w:pPr>
        <w:spacing w:after="0" w:line="440" w:lineRule="atLeast"/>
        <w:jc w:val="center"/>
        <w:rPr>
          <w:rFonts w:ascii="Alegreya Sans" w:hAnsi="Alegreya Sans"/>
          <w:sz w:val="24"/>
          <w:szCs w:val="24"/>
        </w:rPr>
      </w:pPr>
      <w:r w:rsidRPr="00C54DFF">
        <w:rPr>
          <w:rFonts w:ascii="Alegreya Sans" w:hAnsi="Alegreya Sans"/>
          <w:sz w:val="24"/>
          <w:szCs w:val="24"/>
        </w:rPr>
        <w:t>§ 2</w:t>
      </w:r>
    </w:p>
    <w:p w14:paraId="3A70F7FE" w14:textId="50075BC2" w:rsidR="009E329E" w:rsidRDefault="00CB7D4D" w:rsidP="009E329E">
      <w:pPr>
        <w:spacing w:after="0" w:line="440" w:lineRule="atLeast"/>
        <w:rPr>
          <w:rFonts w:ascii="Alegreya Sans" w:hAnsi="Alegreya Sans"/>
          <w:sz w:val="24"/>
          <w:szCs w:val="24"/>
        </w:rPr>
      </w:pPr>
      <w:r w:rsidRPr="00C54DFF">
        <w:rPr>
          <w:rFonts w:ascii="Alegreya Sans" w:hAnsi="Alegreya Sans"/>
          <w:sz w:val="24"/>
          <w:szCs w:val="24"/>
        </w:rPr>
        <w:t>Za wykonanie Zarządzenia</w:t>
      </w:r>
      <w:r w:rsidR="00C54DFF">
        <w:rPr>
          <w:rFonts w:ascii="Alegreya Sans" w:hAnsi="Alegreya Sans"/>
          <w:sz w:val="24"/>
          <w:szCs w:val="24"/>
        </w:rPr>
        <w:t xml:space="preserve"> </w:t>
      </w:r>
      <w:r w:rsidRPr="00C54DFF">
        <w:rPr>
          <w:rFonts w:ascii="Alegreya Sans" w:hAnsi="Alegreya Sans"/>
          <w:sz w:val="24"/>
          <w:szCs w:val="24"/>
        </w:rPr>
        <w:t xml:space="preserve">odpowiedzialny </w:t>
      </w:r>
      <w:r w:rsidR="00C54DFF">
        <w:rPr>
          <w:rFonts w:ascii="Alegreya Sans" w:hAnsi="Alegreya Sans"/>
          <w:sz w:val="24"/>
          <w:szCs w:val="24"/>
        </w:rPr>
        <w:t xml:space="preserve">jest </w:t>
      </w:r>
      <w:r w:rsidRPr="00C54DFF">
        <w:rPr>
          <w:rFonts w:ascii="Alegreya Sans" w:hAnsi="Alegreya Sans"/>
          <w:sz w:val="24"/>
          <w:szCs w:val="24"/>
        </w:rPr>
        <w:t>kierownik Działu Obsługi Publiczności.</w:t>
      </w:r>
    </w:p>
    <w:p w14:paraId="4557FDB7" w14:textId="77777777" w:rsidR="00A962FD" w:rsidRPr="00C54DFF" w:rsidRDefault="00A962FD" w:rsidP="009E329E">
      <w:pPr>
        <w:spacing w:after="0" w:line="440" w:lineRule="atLeast"/>
        <w:rPr>
          <w:rFonts w:ascii="Alegreya Sans" w:hAnsi="Alegreya Sans"/>
          <w:sz w:val="24"/>
          <w:szCs w:val="24"/>
        </w:rPr>
      </w:pPr>
    </w:p>
    <w:p w14:paraId="1AE6917C" w14:textId="6E3706A8" w:rsidR="009E329E" w:rsidRPr="00C54DFF" w:rsidRDefault="009E329E" w:rsidP="009E329E">
      <w:pPr>
        <w:spacing w:after="0" w:line="440" w:lineRule="atLeast"/>
        <w:jc w:val="center"/>
        <w:rPr>
          <w:rFonts w:ascii="Alegreya Sans" w:hAnsi="Alegreya Sans"/>
          <w:sz w:val="24"/>
          <w:szCs w:val="24"/>
        </w:rPr>
      </w:pPr>
      <w:r w:rsidRPr="00C54DFF">
        <w:rPr>
          <w:rFonts w:ascii="Alegreya Sans" w:hAnsi="Alegreya Sans"/>
          <w:sz w:val="24"/>
          <w:szCs w:val="24"/>
        </w:rPr>
        <w:t>§ 3</w:t>
      </w:r>
    </w:p>
    <w:p w14:paraId="1A67FD18" w14:textId="1E812377" w:rsidR="009E329E" w:rsidRPr="00C54DFF" w:rsidRDefault="009E329E" w:rsidP="009E329E">
      <w:pPr>
        <w:spacing w:after="0" w:line="440" w:lineRule="atLeast"/>
        <w:rPr>
          <w:rFonts w:ascii="Alegreya Sans" w:hAnsi="Alegreya Sans"/>
          <w:color w:val="auto"/>
          <w:sz w:val="24"/>
          <w:szCs w:val="24"/>
        </w:rPr>
      </w:pPr>
      <w:r w:rsidRPr="00C54DFF">
        <w:rPr>
          <w:rFonts w:ascii="Alegreya Sans" w:hAnsi="Alegreya Sans"/>
          <w:sz w:val="24"/>
          <w:szCs w:val="24"/>
        </w:rPr>
        <w:t xml:space="preserve">Zarządzenie </w:t>
      </w:r>
      <w:r w:rsidR="00CB7D4D" w:rsidRPr="00C54DFF">
        <w:rPr>
          <w:rFonts w:ascii="Alegreya Sans" w:hAnsi="Alegreya Sans"/>
          <w:sz w:val="24"/>
          <w:szCs w:val="24"/>
        </w:rPr>
        <w:t xml:space="preserve">obowiązuje w dniu </w:t>
      </w:r>
      <w:r w:rsidR="00A962FD">
        <w:rPr>
          <w:rFonts w:ascii="Alegreya Sans" w:hAnsi="Alegreya Sans"/>
          <w:sz w:val="24"/>
          <w:szCs w:val="24"/>
        </w:rPr>
        <w:t>18 maja</w:t>
      </w:r>
      <w:r w:rsidR="00CB7D4D" w:rsidRPr="00C54DFF">
        <w:rPr>
          <w:rFonts w:ascii="Alegreya Sans" w:hAnsi="Alegreya Sans"/>
          <w:sz w:val="24"/>
          <w:szCs w:val="24"/>
        </w:rPr>
        <w:t xml:space="preserve"> 202</w:t>
      </w:r>
      <w:r w:rsidR="00CC007D">
        <w:rPr>
          <w:rFonts w:ascii="Alegreya Sans" w:hAnsi="Alegreya Sans"/>
          <w:sz w:val="24"/>
          <w:szCs w:val="24"/>
        </w:rPr>
        <w:t>5</w:t>
      </w:r>
      <w:r w:rsidR="00CB7D4D" w:rsidRPr="00C54DFF">
        <w:rPr>
          <w:rFonts w:ascii="Alegreya Sans" w:hAnsi="Alegreya Sans"/>
          <w:sz w:val="24"/>
          <w:szCs w:val="24"/>
        </w:rPr>
        <w:t xml:space="preserve"> r.</w:t>
      </w:r>
    </w:p>
    <w:sectPr w:rsidR="009E329E" w:rsidRPr="00C54DFF" w:rsidSect="00356D4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445A"/>
    <w:multiLevelType w:val="hybridMultilevel"/>
    <w:tmpl w:val="A6324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F0"/>
    <w:rsid w:val="00124C0E"/>
    <w:rsid w:val="002A3AF2"/>
    <w:rsid w:val="00356D48"/>
    <w:rsid w:val="003F6412"/>
    <w:rsid w:val="0059746D"/>
    <w:rsid w:val="006E3E80"/>
    <w:rsid w:val="009A0AF0"/>
    <w:rsid w:val="009E329E"/>
    <w:rsid w:val="00A962FD"/>
    <w:rsid w:val="00BB273D"/>
    <w:rsid w:val="00C54DFF"/>
    <w:rsid w:val="00CB7D4D"/>
    <w:rsid w:val="00CC007D"/>
    <w:rsid w:val="00D0474B"/>
    <w:rsid w:val="00E9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6AB5"/>
  <w15:chartTrackingRefBased/>
  <w15:docId w15:val="{2008D57D-F2B3-4171-B972-61374CDF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29E"/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E329E"/>
    <w:pPr>
      <w:keepNext/>
      <w:keepLines/>
      <w:spacing w:after="305"/>
      <w:ind w:left="77"/>
      <w:jc w:val="center"/>
      <w:outlineLvl w:val="0"/>
    </w:pPr>
    <w:rPr>
      <w:rFonts w:ascii="Times New Roman" w:eastAsia="Times New Roman" w:hAnsi="Times New Roman" w:cs="Times New Roman"/>
      <w:color w:val="000000"/>
      <w:sz w:val="4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9E329E"/>
    <w:pPr>
      <w:keepNext/>
      <w:keepLines/>
      <w:spacing w:after="152"/>
      <w:ind w:left="125"/>
      <w:jc w:val="center"/>
      <w:outlineLvl w:val="1"/>
    </w:pPr>
    <w:rPr>
      <w:rFonts w:ascii="Times New Roman" w:eastAsia="Times New Roman" w:hAnsi="Times New Roman" w:cs="Times New Roman"/>
      <w:color w:val="000000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329E"/>
    <w:rPr>
      <w:rFonts w:ascii="Times New Roman" w:eastAsia="Times New Roman" w:hAnsi="Times New Roman" w:cs="Times New Roman"/>
      <w:color w:val="000000"/>
      <w:sz w:val="4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E329E"/>
    <w:rPr>
      <w:rFonts w:ascii="Times New Roman" w:eastAsia="Times New Roman" w:hAnsi="Times New Roman" w:cs="Times New Roman"/>
      <w:color w:val="000000"/>
      <w:sz w:val="4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E329E"/>
    <w:rPr>
      <w:color w:val="0000FF"/>
      <w:u w:val="single"/>
    </w:rPr>
  </w:style>
  <w:style w:type="paragraph" w:customStyle="1" w:styleId="mainpub">
    <w:name w:val="mainpub"/>
    <w:basedOn w:val="Normalny"/>
    <w:rsid w:val="009E329E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CB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kmbzgazta" TargetMode="External"/><Relationship Id="rId5" Type="http://schemas.openxmlformats.org/officeDocument/2006/relationships/hyperlink" Target="https://sip.legalis.pl/document-view.seam?documentId=mfrxilrtg4ytinzrgqz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Krokosińska-Surowiec</dc:creator>
  <cp:keywords/>
  <dc:description/>
  <cp:lastModifiedBy>Barbara Nyga</cp:lastModifiedBy>
  <cp:revision>12</cp:revision>
  <cp:lastPrinted>2025-05-07T10:13:00Z</cp:lastPrinted>
  <dcterms:created xsi:type="dcterms:W3CDTF">2024-03-07T09:42:00Z</dcterms:created>
  <dcterms:modified xsi:type="dcterms:W3CDTF">2025-05-07T10:18:00Z</dcterms:modified>
</cp:coreProperties>
</file>