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0BCB0" w14:textId="1B2492E4" w:rsidR="002F7752" w:rsidRPr="00C54DFF" w:rsidRDefault="002F7752" w:rsidP="002F7752">
      <w:pPr>
        <w:pStyle w:val="Nagwek1"/>
        <w:spacing w:after="0" w:line="240" w:lineRule="auto"/>
        <w:rPr>
          <w:rFonts w:ascii="Alegreya Sans" w:hAnsi="Alegreya Sans"/>
          <w:b/>
          <w:sz w:val="24"/>
          <w:szCs w:val="24"/>
        </w:rPr>
      </w:pPr>
      <w:r w:rsidRPr="00C54DFF">
        <w:rPr>
          <w:rFonts w:ascii="Alegreya Sans" w:hAnsi="Alegreya Sans"/>
          <w:b/>
          <w:sz w:val="24"/>
          <w:szCs w:val="24"/>
        </w:rPr>
        <w:t xml:space="preserve">Zarządzenie Nr </w:t>
      </w:r>
      <w:r>
        <w:rPr>
          <w:rFonts w:ascii="Alegreya Sans" w:hAnsi="Alegreya Sans"/>
          <w:b/>
          <w:sz w:val="24"/>
          <w:szCs w:val="24"/>
        </w:rPr>
        <w:t>1</w:t>
      </w:r>
      <w:r>
        <w:rPr>
          <w:rFonts w:ascii="Alegreya Sans" w:hAnsi="Alegreya Sans"/>
          <w:b/>
          <w:sz w:val="24"/>
          <w:szCs w:val="24"/>
        </w:rPr>
        <w:t>6</w:t>
      </w:r>
      <w:r>
        <w:rPr>
          <w:rFonts w:ascii="Alegreya Sans" w:hAnsi="Alegreya Sans"/>
          <w:b/>
          <w:sz w:val="24"/>
          <w:szCs w:val="24"/>
        </w:rPr>
        <w:t>/2025</w:t>
      </w:r>
    </w:p>
    <w:p w14:paraId="6F93640E" w14:textId="77777777" w:rsidR="002F7752" w:rsidRPr="00C54DFF" w:rsidRDefault="002F7752" w:rsidP="002F7752">
      <w:pPr>
        <w:pStyle w:val="Nagwek2"/>
        <w:spacing w:after="0" w:line="240" w:lineRule="auto"/>
        <w:rPr>
          <w:rFonts w:ascii="Alegreya Sans" w:hAnsi="Alegreya Sans"/>
          <w:b/>
          <w:sz w:val="24"/>
          <w:szCs w:val="24"/>
        </w:rPr>
      </w:pPr>
      <w:r w:rsidRPr="00C54DFF">
        <w:rPr>
          <w:rFonts w:ascii="Alegreya Sans" w:hAnsi="Alegreya Sans"/>
          <w:b/>
          <w:sz w:val="24"/>
          <w:szCs w:val="24"/>
        </w:rPr>
        <w:t>Dyrektora Muzeum Zamkowego w Pszczynie</w:t>
      </w:r>
    </w:p>
    <w:p w14:paraId="04726F2A" w14:textId="66548CBE" w:rsidR="002F7752" w:rsidRPr="00C54DFF" w:rsidRDefault="002F7752" w:rsidP="002F7752">
      <w:pPr>
        <w:pStyle w:val="Nagwek2"/>
        <w:spacing w:after="0" w:line="240" w:lineRule="auto"/>
        <w:rPr>
          <w:rFonts w:ascii="Alegreya Sans" w:hAnsi="Alegreya Sans"/>
          <w:b/>
          <w:sz w:val="24"/>
          <w:szCs w:val="24"/>
        </w:rPr>
      </w:pPr>
      <w:r w:rsidRPr="00C54DFF">
        <w:rPr>
          <w:rFonts w:ascii="Alegreya Sans" w:hAnsi="Alegreya Sans"/>
          <w:b/>
          <w:sz w:val="24"/>
          <w:szCs w:val="24"/>
        </w:rPr>
        <w:t xml:space="preserve">z dnia </w:t>
      </w:r>
      <w:r>
        <w:rPr>
          <w:rFonts w:ascii="Alegreya Sans" w:hAnsi="Alegreya Sans"/>
          <w:b/>
          <w:sz w:val="24"/>
          <w:szCs w:val="24"/>
        </w:rPr>
        <w:t>14</w:t>
      </w:r>
      <w:r w:rsidRPr="00C54DFF">
        <w:rPr>
          <w:rFonts w:ascii="Alegreya Sans" w:hAnsi="Alegreya Sans"/>
          <w:b/>
          <w:sz w:val="24"/>
          <w:szCs w:val="24"/>
        </w:rPr>
        <w:t xml:space="preserve"> </w:t>
      </w:r>
      <w:r>
        <w:rPr>
          <w:rFonts w:ascii="Alegreya Sans" w:hAnsi="Alegreya Sans"/>
          <w:b/>
          <w:sz w:val="24"/>
          <w:szCs w:val="24"/>
        </w:rPr>
        <w:t>maja</w:t>
      </w:r>
      <w:r w:rsidRPr="00C54DFF">
        <w:rPr>
          <w:rFonts w:ascii="Alegreya Sans" w:hAnsi="Alegreya Sans"/>
          <w:b/>
          <w:sz w:val="24"/>
          <w:szCs w:val="24"/>
        </w:rPr>
        <w:t xml:space="preserve"> 2025 r.</w:t>
      </w:r>
    </w:p>
    <w:p w14:paraId="351F5E53" w14:textId="77777777" w:rsidR="002F7752" w:rsidRPr="00C54DFF" w:rsidRDefault="002F7752" w:rsidP="002F7752">
      <w:pPr>
        <w:spacing w:after="0" w:line="440" w:lineRule="atLeast"/>
        <w:jc w:val="center"/>
        <w:rPr>
          <w:rFonts w:ascii="Alegreya Sans" w:hAnsi="Alegreya Sans"/>
          <w:sz w:val="24"/>
          <w:szCs w:val="24"/>
        </w:rPr>
      </w:pPr>
    </w:p>
    <w:p w14:paraId="0F72553F" w14:textId="54A84A36" w:rsidR="002F7752" w:rsidRDefault="002F7752" w:rsidP="002F7752">
      <w:pPr>
        <w:spacing w:after="0" w:line="440" w:lineRule="atLeast"/>
        <w:jc w:val="center"/>
        <w:rPr>
          <w:rFonts w:ascii="Alegreya Sans" w:hAnsi="Alegreya Sans"/>
          <w:b/>
          <w:bCs/>
          <w:sz w:val="24"/>
          <w:szCs w:val="24"/>
        </w:rPr>
      </w:pPr>
      <w:r w:rsidRPr="00C54DFF">
        <w:rPr>
          <w:rFonts w:ascii="Alegreya Sans" w:hAnsi="Alegreya Sans"/>
          <w:b/>
          <w:bCs/>
          <w:sz w:val="24"/>
          <w:szCs w:val="24"/>
        </w:rPr>
        <w:t xml:space="preserve">w sprawie: </w:t>
      </w:r>
    </w:p>
    <w:p w14:paraId="5733D6C1" w14:textId="219FFCF4" w:rsidR="002F7752" w:rsidRPr="00C54DFF" w:rsidRDefault="002F7752" w:rsidP="002F7752">
      <w:pPr>
        <w:spacing w:after="0" w:line="440" w:lineRule="atLeast"/>
        <w:jc w:val="center"/>
        <w:rPr>
          <w:rFonts w:ascii="Alegreya Sans" w:hAnsi="Alegreya Sans"/>
          <w:b/>
          <w:bCs/>
          <w:sz w:val="24"/>
          <w:szCs w:val="24"/>
        </w:rPr>
      </w:pPr>
      <w:r>
        <w:rPr>
          <w:rFonts w:ascii="Alegreya Sans" w:hAnsi="Alegreya Sans"/>
          <w:b/>
          <w:bCs/>
          <w:sz w:val="24"/>
          <w:szCs w:val="24"/>
        </w:rPr>
        <w:t xml:space="preserve">ustalenia opłaty za egzamin przewodnicki </w:t>
      </w:r>
    </w:p>
    <w:p w14:paraId="27D6032D" w14:textId="11B7D13E" w:rsidR="002F7752" w:rsidRPr="00E967FE" w:rsidRDefault="002F7752" w:rsidP="002F7752">
      <w:pPr>
        <w:pStyle w:val="mainpub"/>
        <w:jc w:val="both"/>
        <w:rPr>
          <w:rFonts w:ascii="Alegreya Sans" w:hAnsi="Alegreya Sans"/>
          <w:color w:val="000000" w:themeColor="text1"/>
        </w:rPr>
      </w:pPr>
      <w:r w:rsidRPr="00E967FE">
        <w:rPr>
          <w:rFonts w:ascii="Alegreya Sans" w:hAnsi="Alegreya Sans"/>
          <w:color w:val="000000" w:themeColor="text1"/>
        </w:rPr>
        <w:t xml:space="preserve">Na podstawie art. 17 ustawy z dnia 25 października 1991 r. o organizowaniu i prowadzeniu działalności kulturalnej  </w:t>
      </w:r>
      <w:hyperlink r:id="rId4" w:history="1">
        <w:r w:rsidRPr="00E967FE">
          <w:rPr>
            <w:rStyle w:val="Hipercze"/>
            <w:rFonts w:ascii="Alegreya Sans" w:hAnsi="Alegreya Sans"/>
            <w:color w:val="000000" w:themeColor="text1"/>
          </w:rPr>
          <w:t>(tj. Dz.U. z 2024 r. poz. 87 )</w:t>
        </w:r>
      </w:hyperlink>
      <w:r w:rsidRPr="00E967FE">
        <w:rPr>
          <w:rFonts w:ascii="Alegreya Sans" w:hAnsi="Alegreya Sans"/>
          <w:color w:val="000000" w:themeColor="text1"/>
        </w:rPr>
        <w:t xml:space="preserve">,  i  § 11 Statutu Muzeum Zamkowego w Pszczynie. </w:t>
      </w:r>
    </w:p>
    <w:p w14:paraId="58449855" w14:textId="77777777" w:rsidR="002F7752" w:rsidRPr="00C54DFF" w:rsidRDefault="002F7752" w:rsidP="002F7752">
      <w:pPr>
        <w:pStyle w:val="mainpub"/>
        <w:spacing w:before="0" w:beforeAutospacing="0" w:after="0" w:afterAutospacing="0" w:line="440" w:lineRule="atLeast"/>
        <w:rPr>
          <w:rFonts w:ascii="Alegreya Sans" w:hAnsi="Alegreya Sans"/>
        </w:rPr>
      </w:pPr>
    </w:p>
    <w:p w14:paraId="5A94DD8D" w14:textId="77777777" w:rsidR="002F7752" w:rsidRPr="00C54DFF" w:rsidRDefault="002F7752" w:rsidP="002F7752">
      <w:pPr>
        <w:spacing w:after="0" w:line="440" w:lineRule="atLeast"/>
        <w:jc w:val="center"/>
        <w:rPr>
          <w:rFonts w:ascii="Alegreya Sans" w:hAnsi="Alegreya Sans"/>
          <w:sz w:val="24"/>
          <w:szCs w:val="24"/>
        </w:rPr>
      </w:pPr>
      <w:r w:rsidRPr="00C54DFF">
        <w:rPr>
          <w:rFonts w:ascii="Alegreya Sans" w:hAnsi="Alegreya Sans"/>
          <w:sz w:val="24"/>
          <w:szCs w:val="24"/>
        </w:rPr>
        <w:t>§ 1</w:t>
      </w:r>
    </w:p>
    <w:p w14:paraId="6F8020FD" w14:textId="77777777" w:rsidR="002F7752" w:rsidRDefault="002F7752" w:rsidP="002F7752">
      <w:pPr>
        <w:spacing w:after="0" w:line="440" w:lineRule="atLeast"/>
        <w:rPr>
          <w:rFonts w:ascii="Alegreya Sans" w:hAnsi="Alegreya Sans"/>
          <w:sz w:val="24"/>
          <w:szCs w:val="24"/>
        </w:rPr>
      </w:pPr>
      <w:r>
        <w:rPr>
          <w:rFonts w:ascii="Alegreya Sans" w:hAnsi="Alegreya Sans"/>
          <w:sz w:val="24"/>
          <w:szCs w:val="24"/>
        </w:rPr>
        <w:t>Ustalam następujące opłaty za egzamin dla osób przystępujących do egzaminu na przewodnika po Muzeum Zamkowym w Pszczynie:</w:t>
      </w:r>
    </w:p>
    <w:p w14:paraId="25C188F4" w14:textId="4E768BB8" w:rsidR="002F7752" w:rsidRDefault="002F7752" w:rsidP="002F7752">
      <w:pPr>
        <w:spacing w:after="0" w:line="440" w:lineRule="atLeast"/>
        <w:rPr>
          <w:rFonts w:ascii="Alegreya Sans" w:hAnsi="Alegreya Sans"/>
          <w:sz w:val="24"/>
          <w:szCs w:val="24"/>
        </w:rPr>
      </w:pPr>
      <w:r>
        <w:rPr>
          <w:rFonts w:ascii="Alegreya Sans" w:hAnsi="Alegreya Sans"/>
          <w:sz w:val="24"/>
          <w:szCs w:val="24"/>
        </w:rPr>
        <w:t>- za egzamin w pierwszym terminie – 300 zł,</w:t>
      </w:r>
    </w:p>
    <w:p w14:paraId="1C0460E9" w14:textId="1BB8D9EB" w:rsidR="002F7752" w:rsidRDefault="002F7752" w:rsidP="002F7752">
      <w:pPr>
        <w:spacing w:after="0" w:line="440" w:lineRule="atLeast"/>
        <w:rPr>
          <w:rFonts w:ascii="Alegreya Sans" w:hAnsi="Alegreya Sans"/>
          <w:sz w:val="24"/>
          <w:szCs w:val="24"/>
        </w:rPr>
      </w:pPr>
      <w:r>
        <w:rPr>
          <w:rFonts w:ascii="Alegreya Sans" w:hAnsi="Alegreya Sans"/>
          <w:sz w:val="24"/>
          <w:szCs w:val="24"/>
        </w:rPr>
        <w:t xml:space="preserve">- za każdy egzamin poprawkowy – 150 zł.  </w:t>
      </w:r>
    </w:p>
    <w:p w14:paraId="6F0699B1" w14:textId="77777777" w:rsidR="002F7752" w:rsidRDefault="002F7752" w:rsidP="002F7752">
      <w:pPr>
        <w:spacing w:after="0" w:line="440" w:lineRule="atLeast"/>
        <w:rPr>
          <w:rFonts w:ascii="Alegreya Sans" w:hAnsi="Alegreya Sans"/>
          <w:sz w:val="24"/>
          <w:szCs w:val="24"/>
        </w:rPr>
      </w:pPr>
    </w:p>
    <w:p w14:paraId="6B430D57" w14:textId="77777777" w:rsidR="002F7752" w:rsidRPr="00C54DFF" w:rsidRDefault="002F7752" w:rsidP="002F7752">
      <w:pPr>
        <w:spacing w:after="0" w:line="440" w:lineRule="atLeast"/>
        <w:jc w:val="center"/>
        <w:rPr>
          <w:rFonts w:ascii="Alegreya Sans" w:hAnsi="Alegreya Sans"/>
          <w:sz w:val="24"/>
          <w:szCs w:val="24"/>
        </w:rPr>
      </w:pPr>
      <w:r w:rsidRPr="00C54DFF">
        <w:rPr>
          <w:rFonts w:ascii="Alegreya Sans" w:hAnsi="Alegreya Sans"/>
          <w:sz w:val="24"/>
          <w:szCs w:val="24"/>
        </w:rPr>
        <w:t>§ 2</w:t>
      </w:r>
    </w:p>
    <w:p w14:paraId="0663AE22" w14:textId="217C85DF" w:rsidR="002F7752" w:rsidRDefault="002F7752" w:rsidP="002F7752">
      <w:pPr>
        <w:spacing w:after="0" w:line="440" w:lineRule="atLeast"/>
        <w:rPr>
          <w:rFonts w:ascii="Alegreya Sans" w:hAnsi="Alegreya Sans"/>
          <w:sz w:val="24"/>
          <w:szCs w:val="24"/>
        </w:rPr>
      </w:pPr>
      <w:r w:rsidRPr="00C54DFF">
        <w:rPr>
          <w:rFonts w:ascii="Alegreya Sans" w:hAnsi="Alegreya Sans"/>
          <w:sz w:val="24"/>
          <w:szCs w:val="24"/>
        </w:rPr>
        <w:t>Za wykonanie Zarządzenia</w:t>
      </w:r>
      <w:r>
        <w:rPr>
          <w:rFonts w:ascii="Alegreya Sans" w:hAnsi="Alegreya Sans"/>
          <w:sz w:val="24"/>
          <w:szCs w:val="24"/>
        </w:rPr>
        <w:t xml:space="preserve"> </w:t>
      </w:r>
      <w:r w:rsidRPr="00C54DFF">
        <w:rPr>
          <w:rFonts w:ascii="Alegreya Sans" w:hAnsi="Alegreya Sans"/>
          <w:sz w:val="24"/>
          <w:szCs w:val="24"/>
        </w:rPr>
        <w:t xml:space="preserve">odpowiedzialny </w:t>
      </w:r>
      <w:r>
        <w:rPr>
          <w:rFonts w:ascii="Alegreya Sans" w:hAnsi="Alegreya Sans"/>
          <w:sz w:val="24"/>
          <w:szCs w:val="24"/>
        </w:rPr>
        <w:t xml:space="preserve">jest </w:t>
      </w:r>
      <w:r w:rsidRPr="00C54DFF">
        <w:rPr>
          <w:rFonts w:ascii="Alegreya Sans" w:hAnsi="Alegreya Sans"/>
          <w:sz w:val="24"/>
          <w:szCs w:val="24"/>
        </w:rPr>
        <w:t xml:space="preserve">kierownik Działu </w:t>
      </w:r>
      <w:r>
        <w:rPr>
          <w:rFonts w:ascii="Alegreya Sans" w:hAnsi="Alegreya Sans"/>
          <w:sz w:val="24"/>
          <w:szCs w:val="24"/>
        </w:rPr>
        <w:t>Administracyjnego i kierownik Działu Edukacji.</w:t>
      </w:r>
    </w:p>
    <w:p w14:paraId="391BF4A4" w14:textId="77777777" w:rsidR="002F7752" w:rsidRPr="00C54DFF" w:rsidRDefault="002F7752" w:rsidP="002F7752">
      <w:pPr>
        <w:spacing w:after="0" w:line="440" w:lineRule="atLeast"/>
        <w:rPr>
          <w:rFonts w:ascii="Alegreya Sans" w:hAnsi="Alegreya Sans"/>
          <w:sz w:val="24"/>
          <w:szCs w:val="24"/>
        </w:rPr>
      </w:pPr>
    </w:p>
    <w:p w14:paraId="00850A74" w14:textId="77777777" w:rsidR="002F7752" w:rsidRPr="00C54DFF" w:rsidRDefault="002F7752" w:rsidP="002F7752">
      <w:pPr>
        <w:spacing w:after="0" w:line="440" w:lineRule="atLeast"/>
        <w:jc w:val="center"/>
        <w:rPr>
          <w:rFonts w:ascii="Alegreya Sans" w:hAnsi="Alegreya Sans"/>
          <w:sz w:val="24"/>
          <w:szCs w:val="24"/>
        </w:rPr>
      </w:pPr>
      <w:r w:rsidRPr="00C54DFF">
        <w:rPr>
          <w:rFonts w:ascii="Alegreya Sans" w:hAnsi="Alegreya Sans"/>
          <w:sz w:val="24"/>
          <w:szCs w:val="24"/>
        </w:rPr>
        <w:t>§ 3</w:t>
      </w:r>
    </w:p>
    <w:p w14:paraId="0AEEB393" w14:textId="32D33D3A" w:rsidR="002F7752" w:rsidRPr="00C54DFF" w:rsidRDefault="002F7752" w:rsidP="002F7752">
      <w:pPr>
        <w:spacing w:after="0" w:line="440" w:lineRule="atLeast"/>
        <w:rPr>
          <w:rFonts w:ascii="Alegreya Sans" w:hAnsi="Alegreya Sans"/>
          <w:color w:val="auto"/>
          <w:sz w:val="24"/>
          <w:szCs w:val="24"/>
        </w:rPr>
      </w:pPr>
      <w:r w:rsidRPr="00C54DFF">
        <w:rPr>
          <w:rFonts w:ascii="Alegreya Sans" w:hAnsi="Alegreya Sans"/>
          <w:sz w:val="24"/>
          <w:szCs w:val="24"/>
        </w:rPr>
        <w:t xml:space="preserve">Zarządzenie </w:t>
      </w:r>
      <w:r>
        <w:rPr>
          <w:rFonts w:ascii="Alegreya Sans" w:hAnsi="Alegreya Sans"/>
          <w:sz w:val="24"/>
          <w:szCs w:val="24"/>
        </w:rPr>
        <w:t xml:space="preserve">wchodzi w życie z dniem 14 maja 2025 r. </w:t>
      </w:r>
    </w:p>
    <w:p w14:paraId="5E315E55" w14:textId="77777777" w:rsidR="00280B6A" w:rsidRDefault="00280B6A"/>
    <w:sectPr w:rsidR="00280B6A" w:rsidSect="00356D48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greya Sans">
    <w:panose1 w:val="00000500000000000000"/>
    <w:charset w:val="EE"/>
    <w:family w:val="auto"/>
    <w:pitch w:val="variable"/>
    <w:sig w:usb0="6000028F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BB4"/>
    <w:rsid w:val="00280B6A"/>
    <w:rsid w:val="002F7752"/>
    <w:rsid w:val="00F512C6"/>
    <w:rsid w:val="00FC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C10F"/>
  <w15:chartTrackingRefBased/>
  <w15:docId w15:val="{7AEF9A6A-FC55-4A69-9CC0-F18E8850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752"/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2F7752"/>
    <w:pPr>
      <w:keepNext/>
      <w:keepLines/>
      <w:spacing w:after="305"/>
      <w:ind w:left="77"/>
      <w:jc w:val="center"/>
      <w:outlineLvl w:val="0"/>
    </w:pPr>
    <w:rPr>
      <w:rFonts w:ascii="Times New Roman" w:eastAsia="Times New Roman" w:hAnsi="Times New Roman" w:cs="Times New Roman"/>
      <w:color w:val="000000"/>
      <w:sz w:val="42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2F7752"/>
    <w:pPr>
      <w:keepNext/>
      <w:keepLines/>
      <w:spacing w:after="152"/>
      <w:ind w:left="125"/>
      <w:jc w:val="center"/>
      <w:outlineLvl w:val="1"/>
    </w:pPr>
    <w:rPr>
      <w:rFonts w:ascii="Times New Roman" w:eastAsia="Times New Roman" w:hAnsi="Times New Roman" w:cs="Times New Roman"/>
      <w:color w:val="000000"/>
      <w:sz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7752"/>
    <w:rPr>
      <w:rFonts w:ascii="Times New Roman" w:eastAsia="Times New Roman" w:hAnsi="Times New Roman" w:cs="Times New Roman"/>
      <w:color w:val="000000"/>
      <w:sz w:val="4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F7752"/>
    <w:rPr>
      <w:rFonts w:ascii="Times New Roman" w:eastAsia="Times New Roman" w:hAnsi="Times New Roman" w:cs="Times New Roman"/>
      <w:color w:val="000000"/>
      <w:sz w:val="4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F7752"/>
    <w:rPr>
      <w:color w:val="0000FF"/>
      <w:u w:val="single"/>
    </w:rPr>
  </w:style>
  <w:style w:type="paragraph" w:customStyle="1" w:styleId="mainpub">
    <w:name w:val="mainpub"/>
    <w:basedOn w:val="Normalny"/>
    <w:rsid w:val="002F7752"/>
    <w:pPr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galis.pl/document-view.seam?documentId=mfrxilrtg4ytinzrgqzd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Krokosińska-Surowiec</dc:creator>
  <cp:keywords/>
  <dc:description/>
  <cp:lastModifiedBy>Ewa Krokosińska-Surowiec</cp:lastModifiedBy>
  <cp:revision>2</cp:revision>
  <cp:lastPrinted>2025-05-14T10:57:00Z</cp:lastPrinted>
  <dcterms:created xsi:type="dcterms:W3CDTF">2025-05-14T10:51:00Z</dcterms:created>
  <dcterms:modified xsi:type="dcterms:W3CDTF">2025-05-14T13:30:00Z</dcterms:modified>
</cp:coreProperties>
</file>