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39FC" w14:textId="77777777" w:rsidR="00B559C7" w:rsidRPr="008F43CD" w:rsidRDefault="008F43CD">
      <w:pPr>
        <w:spacing w:after="602"/>
        <w:ind w:left="240"/>
        <w:jc w:val="center"/>
        <w:rPr>
          <w:b/>
          <w:bCs/>
        </w:rPr>
      </w:pPr>
      <w:r w:rsidRPr="008F43CD">
        <w:rPr>
          <w:rFonts w:ascii="Times New Roman" w:eastAsia="Times New Roman" w:hAnsi="Times New Roman" w:cs="Times New Roman"/>
          <w:b/>
          <w:bCs/>
          <w:sz w:val="30"/>
        </w:rPr>
        <w:t>Zarządzenie Nr 9/2023</w:t>
      </w:r>
    </w:p>
    <w:p w14:paraId="5C1C7B38" w14:textId="77777777" w:rsidR="00B559C7" w:rsidRDefault="008F43CD">
      <w:pPr>
        <w:spacing w:after="294" w:line="238" w:lineRule="auto"/>
        <w:ind w:left="3542" w:right="1852" w:hanging="1325"/>
      </w:pPr>
      <w:r>
        <w:rPr>
          <w:rFonts w:ascii="Times New Roman" w:eastAsia="Times New Roman" w:hAnsi="Times New Roman" w:cs="Times New Roman"/>
          <w:sz w:val="28"/>
        </w:rPr>
        <w:t>Dyrektora Muzeum Zamkowego w Pszczynie z dnia 10 maja 2023 r.</w:t>
      </w:r>
    </w:p>
    <w:p w14:paraId="0546891C" w14:textId="77777777" w:rsidR="008F43CD" w:rsidRDefault="008F43CD">
      <w:pPr>
        <w:spacing w:after="220" w:line="238" w:lineRule="auto"/>
        <w:ind w:left="302" w:right="52" w:firstLine="38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w sprawie </w:t>
      </w:r>
    </w:p>
    <w:p w14:paraId="4BB00B27" w14:textId="6226CAFF" w:rsidR="00B559C7" w:rsidRDefault="008F43CD" w:rsidP="008F43CD">
      <w:pPr>
        <w:spacing w:after="220" w:line="238" w:lineRule="auto"/>
        <w:ind w:left="302" w:right="52" w:hanging="302"/>
      </w:pPr>
      <w:r>
        <w:rPr>
          <w:rFonts w:ascii="Times New Roman" w:eastAsia="Times New Roman" w:hAnsi="Times New Roman" w:cs="Times New Roman"/>
          <w:sz w:val="28"/>
        </w:rPr>
        <w:t>zakazu wprowadzania zwierząt do budynku Zameczku Myśliwskiego Promnice</w:t>
      </w:r>
    </w:p>
    <w:p w14:paraId="0CEE880F" w14:textId="77777777" w:rsidR="008F43CD" w:rsidRDefault="008F43CD">
      <w:pPr>
        <w:spacing w:after="3" w:line="235" w:lineRule="auto"/>
        <w:ind w:left="244" w:firstLine="69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Na podstawie art. 17 ustawy z dnia 25 października 1991 r. o organizowaniu</w:t>
      </w:r>
    </w:p>
    <w:p w14:paraId="3BA8C204" w14:textId="35E66112" w:rsidR="00B559C7" w:rsidRDefault="008F43CD" w:rsidP="008F43CD">
      <w:pPr>
        <w:spacing w:after="3" w:line="235" w:lineRule="auto"/>
        <w:ind w:left="244"/>
      </w:pPr>
      <w:r>
        <w:rPr>
          <w:rFonts w:ascii="Times New Roman" w:eastAsia="Times New Roman" w:hAnsi="Times New Roman" w:cs="Times New Roman"/>
          <w:sz w:val="20"/>
        </w:rPr>
        <w:t xml:space="preserve">i prowadzeniu działalności kulturalnej (Dz. U. z 2020 r. poz. 194 ze </w:t>
      </w:r>
      <w:proofErr w:type="spellStart"/>
      <w:r>
        <w:rPr>
          <w:rFonts w:ascii="Times New Roman" w:eastAsia="Times New Roman" w:hAnsi="Times New Roman" w:cs="Times New Roman"/>
          <w:sz w:val="20"/>
        </w:rPr>
        <w:t>zrn</w:t>
      </w:r>
      <w:proofErr w:type="spellEnd"/>
      <w:r>
        <w:rPr>
          <w:rFonts w:ascii="Times New Roman" w:eastAsia="Times New Roman" w:hAnsi="Times New Roman" w:cs="Times New Roman"/>
          <w:sz w:val="20"/>
        </w:rPr>
        <w:t>.), art. 6 ustawy z dnia 21 listopada 1996</w:t>
      </w:r>
    </w:p>
    <w:p w14:paraId="5427EE0A" w14:textId="77777777" w:rsidR="00B559C7" w:rsidRDefault="008F43CD">
      <w:pPr>
        <w:spacing w:after="894" w:line="235" w:lineRule="auto"/>
        <w:ind w:left="254" w:hanging="10"/>
      </w:pPr>
      <w:r>
        <w:rPr>
          <w:rFonts w:ascii="Times New Roman" w:eastAsia="Times New Roman" w:hAnsi="Times New Roman" w:cs="Times New Roman"/>
          <w:sz w:val="20"/>
        </w:rPr>
        <w:t xml:space="preserve">r. o muzeach (t. j. Dz.U.2022 r. poz. 385) oraz S I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pkt 2 Statut</w:t>
      </w:r>
      <w:r>
        <w:rPr>
          <w:rFonts w:ascii="Times New Roman" w:eastAsia="Times New Roman" w:hAnsi="Times New Roman" w:cs="Times New Roman"/>
          <w:sz w:val="20"/>
        </w:rPr>
        <w:t>u Muzeum Zamkowego w Pszczynie.</w:t>
      </w:r>
    </w:p>
    <w:p w14:paraId="1AE3E6A1" w14:textId="458E702F" w:rsidR="00B559C7" w:rsidRPr="008F43CD" w:rsidRDefault="008F43CD" w:rsidP="008F43CD">
      <w:pPr>
        <w:spacing w:after="0" w:line="360" w:lineRule="auto"/>
        <w:jc w:val="center"/>
        <w:rPr>
          <w:sz w:val="24"/>
          <w:szCs w:val="24"/>
        </w:rPr>
      </w:pPr>
      <w:r w:rsidRPr="008F43CD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14:paraId="34135EAB" w14:textId="72BA98A6" w:rsidR="00B559C7" w:rsidRDefault="008F43CD" w:rsidP="008F43CD">
      <w:pPr>
        <w:spacing w:after="0" w:line="360" w:lineRule="auto"/>
        <w:ind w:left="264" w:right="192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Zarządzam zakaz wprowadzania zwierząt do budynku Zameczku Myśliwskiego Promnice za wyjątkiem psów przewodników.   </w:t>
      </w:r>
    </w:p>
    <w:p w14:paraId="7B7F0001" w14:textId="46C30042" w:rsidR="008F43CD" w:rsidRDefault="008F43CD" w:rsidP="008F43CD">
      <w:pPr>
        <w:spacing w:after="0" w:line="360" w:lineRule="auto"/>
        <w:ind w:left="264" w:right="192" w:hanging="10"/>
        <w:jc w:val="center"/>
      </w:pPr>
      <w:r>
        <w:rPr>
          <w:rFonts w:ascii="Times New Roman" w:eastAsia="Times New Roman" w:hAnsi="Times New Roman" w:cs="Times New Roman"/>
          <w:sz w:val="24"/>
        </w:rPr>
        <w:t>§ 2.</w:t>
      </w:r>
    </w:p>
    <w:p w14:paraId="66239817" w14:textId="21CF71CE" w:rsidR="00B559C7" w:rsidRDefault="008F43CD" w:rsidP="008F43CD">
      <w:pPr>
        <w:spacing w:after="0" w:line="360" w:lineRule="auto"/>
        <w:ind w:left="26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wykonanie niniejszego Zarządzenia jest odpowiedzialna brygadzistka pracująca na terenie </w:t>
      </w:r>
      <w:r>
        <w:rPr>
          <w:noProof/>
        </w:rPr>
        <w:drawing>
          <wp:inline distT="0" distB="0" distL="0" distR="0" wp14:anchorId="2A8D8ACA" wp14:editId="13124293">
            <wp:extent cx="6093" cy="6097"/>
            <wp:effectExtent l="0" t="0" r="0" b="0"/>
            <wp:docPr id="710" name="Picture 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Zameczku Myśliw</w:t>
      </w:r>
      <w:r>
        <w:rPr>
          <w:rFonts w:ascii="Times New Roman" w:eastAsia="Times New Roman" w:hAnsi="Times New Roman" w:cs="Times New Roman"/>
          <w:sz w:val="24"/>
        </w:rPr>
        <w:t>skiego Promnice.</w:t>
      </w:r>
    </w:p>
    <w:p w14:paraId="2E4DAF1F" w14:textId="41EDB7AC" w:rsidR="008F43CD" w:rsidRDefault="008F43CD" w:rsidP="008F43CD">
      <w:pPr>
        <w:spacing w:after="0" w:line="360" w:lineRule="auto"/>
        <w:ind w:left="264" w:hanging="10"/>
        <w:jc w:val="center"/>
      </w:pPr>
      <w:r>
        <w:rPr>
          <w:rFonts w:ascii="Times New Roman" w:eastAsia="Times New Roman" w:hAnsi="Times New Roman" w:cs="Times New Roman"/>
          <w:sz w:val="24"/>
        </w:rPr>
        <w:t>§ 4.</w:t>
      </w:r>
    </w:p>
    <w:p w14:paraId="7E8E9F9D" w14:textId="77777777" w:rsidR="00B559C7" w:rsidRDefault="008F43CD" w:rsidP="008F43CD">
      <w:pPr>
        <w:spacing w:after="0" w:line="360" w:lineRule="auto"/>
        <w:ind w:left="264" w:hanging="10"/>
      </w:pPr>
      <w:r>
        <w:rPr>
          <w:rFonts w:ascii="Times New Roman" w:eastAsia="Times New Roman" w:hAnsi="Times New Roman" w:cs="Times New Roman"/>
          <w:sz w:val="24"/>
        </w:rPr>
        <w:t>Zarządzenie wchodzi w życie z dniem 10 maja 2023 r.</w:t>
      </w:r>
    </w:p>
    <w:p w14:paraId="2F4CA61E" w14:textId="46D1CC33" w:rsidR="00B559C7" w:rsidRDefault="008F43CD">
      <w:pPr>
        <w:pStyle w:val="Nagwek1"/>
        <w:tabs>
          <w:tab w:val="center" w:pos="7860"/>
        </w:tabs>
        <w:ind w:right="0"/>
        <w:jc w:val="left"/>
      </w:pPr>
      <w:r>
        <w:rPr>
          <w:sz w:val="28"/>
        </w:rPr>
        <w:tab/>
      </w:r>
    </w:p>
    <w:sectPr w:rsidR="00B559C7">
      <w:pgSz w:w="11900" w:h="16840"/>
      <w:pgMar w:top="1440" w:right="1507" w:bottom="1440" w:left="10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C7"/>
    <w:rsid w:val="008F43CD"/>
    <w:rsid w:val="00B5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3997"/>
  <w15:docId w15:val="{DEB6169B-6716-43C3-9C67-1424858E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-566" w:right="441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2</cp:revision>
  <dcterms:created xsi:type="dcterms:W3CDTF">2025-10-14T12:00:00Z</dcterms:created>
  <dcterms:modified xsi:type="dcterms:W3CDTF">2025-10-14T12:00:00Z</dcterms:modified>
</cp:coreProperties>
</file>