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792EA" w14:textId="77777777" w:rsidR="00165446" w:rsidRDefault="00165446" w:rsidP="00DB6005">
      <w:pPr>
        <w:jc w:val="center"/>
        <w:rPr>
          <w:rFonts w:ascii="Alegreya Sans" w:hAnsi="Alegreya Sans"/>
          <w:b/>
          <w:sz w:val="28"/>
          <w:szCs w:val="28"/>
        </w:rPr>
      </w:pPr>
    </w:p>
    <w:p w14:paraId="23EEB69C" w14:textId="3CA32823" w:rsidR="00A31653" w:rsidRPr="00681FF8" w:rsidRDefault="00CA14C4" w:rsidP="00DB6005">
      <w:pPr>
        <w:jc w:val="center"/>
        <w:rPr>
          <w:rFonts w:ascii="Alegreya Sans" w:hAnsi="Alegreya Sans"/>
          <w:b/>
          <w:sz w:val="28"/>
          <w:szCs w:val="28"/>
        </w:rPr>
      </w:pPr>
      <w:r w:rsidRPr="00681FF8">
        <w:rPr>
          <w:rFonts w:ascii="Alegreya Sans" w:hAnsi="Alegreya Sans"/>
          <w:b/>
          <w:sz w:val="28"/>
          <w:szCs w:val="28"/>
        </w:rPr>
        <w:t xml:space="preserve">Przedmiotem zamówienia jest zakup </w:t>
      </w:r>
      <w:r w:rsidR="00D74829" w:rsidRPr="00681FF8">
        <w:rPr>
          <w:rFonts w:ascii="Alegreya Sans" w:hAnsi="Alegreya Sans"/>
          <w:b/>
          <w:sz w:val="28"/>
          <w:szCs w:val="28"/>
        </w:rPr>
        <w:t>i dostawa</w:t>
      </w:r>
      <w:r w:rsidR="00036B19" w:rsidRPr="00681FF8">
        <w:rPr>
          <w:rFonts w:ascii="Alegreya Sans" w:hAnsi="Alegreya Sans"/>
          <w:b/>
          <w:sz w:val="28"/>
          <w:szCs w:val="28"/>
        </w:rPr>
        <w:t xml:space="preserve"> nowych i nieużywanych</w:t>
      </w:r>
      <w:r w:rsidR="00D74829" w:rsidRPr="00681FF8">
        <w:rPr>
          <w:rFonts w:ascii="Alegreya Sans" w:hAnsi="Alegreya Sans"/>
          <w:b/>
          <w:sz w:val="28"/>
          <w:szCs w:val="28"/>
        </w:rPr>
        <w:t xml:space="preserve"> </w:t>
      </w:r>
      <w:r w:rsidR="00B72082" w:rsidRPr="00681FF8">
        <w:rPr>
          <w:rFonts w:ascii="Alegreya Sans" w:hAnsi="Alegreya Sans"/>
          <w:b/>
          <w:sz w:val="28"/>
          <w:szCs w:val="28"/>
        </w:rPr>
        <w:t>urządzeń typu audioprzewodnik</w:t>
      </w:r>
      <w:r w:rsidR="00653AA4">
        <w:rPr>
          <w:rFonts w:ascii="Alegreya Sans" w:hAnsi="Alegreya Sans"/>
          <w:b/>
          <w:sz w:val="28"/>
          <w:szCs w:val="28"/>
        </w:rPr>
        <w:t xml:space="preserve"> </w:t>
      </w:r>
      <w:r w:rsidR="00A36695">
        <w:rPr>
          <w:rFonts w:ascii="Alegreya Sans" w:hAnsi="Alegreya Sans"/>
          <w:b/>
          <w:sz w:val="28"/>
          <w:szCs w:val="28"/>
        </w:rPr>
        <w:t>wraz</w:t>
      </w:r>
      <w:r w:rsidR="00B72082" w:rsidRPr="00681FF8">
        <w:rPr>
          <w:rFonts w:ascii="Alegreya Sans" w:hAnsi="Alegreya Sans"/>
          <w:b/>
          <w:sz w:val="28"/>
          <w:szCs w:val="28"/>
        </w:rPr>
        <w:t xml:space="preserve"> </w:t>
      </w:r>
      <w:r w:rsidRPr="00681FF8">
        <w:rPr>
          <w:rFonts w:ascii="Alegreya Sans" w:hAnsi="Alegreya Sans"/>
          <w:b/>
          <w:sz w:val="28"/>
          <w:szCs w:val="28"/>
        </w:rPr>
        <w:t>z infrastrukturą towarzyszą</w:t>
      </w:r>
      <w:r w:rsidR="00F145E2" w:rsidRPr="00681FF8">
        <w:rPr>
          <w:rFonts w:ascii="Alegreya Sans" w:hAnsi="Alegreya Sans"/>
          <w:b/>
          <w:sz w:val="28"/>
          <w:szCs w:val="28"/>
        </w:rPr>
        <w:t>cą</w:t>
      </w:r>
      <w:r w:rsidRPr="00681FF8">
        <w:rPr>
          <w:rFonts w:ascii="Alegreya Sans" w:hAnsi="Alegreya Sans"/>
          <w:b/>
          <w:sz w:val="28"/>
          <w:szCs w:val="28"/>
        </w:rPr>
        <w:t xml:space="preserve"> </w:t>
      </w:r>
      <w:r w:rsidR="00D74829" w:rsidRPr="00681FF8">
        <w:rPr>
          <w:rFonts w:ascii="Alegreya Sans" w:hAnsi="Alegreya Sans"/>
          <w:b/>
          <w:sz w:val="28"/>
          <w:szCs w:val="28"/>
        </w:rPr>
        <w:t>i</w:t>
      </w:r>
      <w:r w:rsidR="000873B7">
        <w:rPr>
          <w:rFonts w:ascii="Alegreya Sans" w:hAnsi="Alegreya Sans"/>
          <w:b/>
          <w:sz w:val="28"/>
          <w:szCs w:val="28"/>
        </w:rPr>
        <w:t xml:space="preserve"> oprogramowaniem</w:t>
      </w:r>
      <w:r w:rsidR="00F55C0B">
        <w:rPr>
          <w:rFonts w:ascii="Alegreya Sans" w:hAnsi="Alegreya Sans"/>
          <w:b/>
          <w:sz w:val="28"/>
          <w:szCs w:val="28"/>
        </w:rPr>
        <w:t>.</w:t>
      </w:r>
    </w:p>
    <w:p w14:paraId="17E0475B" w14:textId="77777777" w:rsidR="00CA14C4" w:rsidRPr="00681FF8" w:rsidRDefault="00CA14C4" w:rsidP="00D74829">
      <w:pPr>
        <w:spacing w:after="0" w:line="360" w:lineRule="auto"/>
        <w:rPr>
          <w:rFonts w:ascii="Alegreya Sans" w:hAnsi="Alegreya Sans"/>
          <w:sz w:val="24"/>
          <w:szCs w:val="24"/>
        </w:rPr>
      </w:pPr>
    </w:p>
    <w:p w14:paraId="121E28E1" w14:textId="77777777" w:rsidR="0039532E" w:rsidRDefault="00D74829" w:rsidP="0039532E">
      <w:pPr>
        <w:spacing w:after="0" w:line="360" w:lineRule="auto"/>
        <w:rPr>
          <w:rFonts w:ascii="Alegreya Sans" w:hAnsi="Alegreya Sans"/>
          <w:b/>
          <w:sz w:val="24"/>
          <w:szCs w:val="24"/>
        </w:rPr>
      </w:pPr>
      <w:r w:rsidRPr="00681FF8">
        <w:rPr>
          <w:rFonts w:ascii="Alegreya Sans" w:hAnsi="Alegreya Sans"/>
          <w:b/>
          <w:sz w:val="24"/>
          <w:szCs w:val="24"/>
        </w:rPr>
        <w:t>Specyfikacja zamówienia:</w:t>
      </w:r>
    </w:p>
    <w:p w14:paraId="2A1309C5" w14:textId="33ACAFC1" w:rsidR="00D94903" w:rsidRDefault="006A43D1" w:rsidP="00D94903">
      <w:pPr>
        <w:pStyle w:val="Akapitzlist"/>
        <w:numPr>
          <w:ilvl w:val="0"/>
          <w:numId w:val="1"/>
        </w:numPr>
        <w:spacing w:after="0" w:line="360" w:lineRule="auto"/>
        <w:rPr>
          <w:rFonts w:ascii="Alegreya Sans" w:hAnsi="Alegreya Sans"/>
          <w:sz w:val="24"/>
          <w:szCs w:val="24"/>
        </w:rPr>
      </w:pPr>
      <w:r>
        <w:rPr>
          <w:rFonts w:ascii="Alegreya Sans" w:hAnsi="Alegreya Sans"/>
          <w:sz w:val="24"/>
          <w:szCs w:val="24"/>
        </w:rPr>
        <w:t>85</w:t>
      </w:r>
      <w:r w:rsidR="00D94903" w:rsidRPr="00D94903">
        <w:rPr>
          <w:rFonts w:ascii="Alegreya Sans" w:hAnsi="Alegreya Sans"/>
          <w:sz w:val="24"/>
          <w:szCs w:val="24"/>
        </w:rPr>
        <w:t xml:space="preserve"> zestaw</w:t>
      </w:r>
      <w:r>
        <w:rPr>
          <w:rFonts w:ascii="Alegreya Sans" w:hAnsi="Alegreya Sans"/>
          <w:sz w:val="24"/>
          <w:szCs w:val="24"/>
        </w:rPr>
        <w:t>ów</w:t>
      </w:r>
      <w:r w:rsidR="00D94903" w:rsidRPr="00D94903">
        <w:rPr>
          <w:rFonts w:ascii="Alegreya Sans" w:hAnsi="Alegreya Sans"/>
          <w:sz w:val="24"/>
          <w:szCs w:val="24"/>
        </w:rPr>
        <w:t xml:space="preserve"> urządzeń: (</w:t>
      </w:r>
      <w:r>
        <w:rPr>
          <w:rFonts w:ascii="Alegreya Sans" w:hAnsi="Alegreya Sans"/>
          <w:sz w:val="24"/>
          <w:szCs w:val="24"/>
        </w:rPr>
        <w:t xml:space="preserve">85 </w:t>
      </w:r>
      <w:r w:rsidR="00D94903" w:rsidRPr="00D94903">
        <w:rPr>
          <w:rFonts w:ascii="Alegreya Sans" w:hAnsi="Alegreya Sans"/>
          <w:sz w:val="24"/>
          <w:szCs w:val="24"/>
        </w:rPr>
        <w:t>audioprzewodnik</w:t>
      </w:r>
      <w:r>
        <w:rPr>
          <w:rFonts w:ascii="Alegreya Sans" w:hAnsi="Alegreya Sans"/>
          <w:sz w:val="24"/>
          <w:szCs w:val="24"/>
        </w:rPr>
        <w:t>ów</w:t>
      </w:r>
      <w:r w:rsidR="00D94903">
        <w:rPr>
          <w:rFonts w:ascii="Alegreya Sans" w:hAnsi="Alegreya Sans"/>
          <w:sz w:val="24"/>
          <w:szCs w:val="24"/>
        </w:rPr>
        <w:t xml:space="preserve"> automatyczn</w:t>
      </w:r>
      <w:r>
        <w:rPr>
          <w:rFonts w:ascii="Alegreya Sans" w:hAnsi="Alegreya Sans"/>
          <w:sz w:val="24"/>
          <w:szCs w:val="24"/>
        </w:rPr>
        <w:t>ych</w:t>
      </w:r>
      <w:r w:rsidR="00D94903" w:rsidRPr="00D94903">
        <w:rPr>
          <w:rFonts w:ascii="Alegreya Sans" w:hAnsi="Alegreya Sans"/>
          <w:sz w:val="24"/>
          <w:szCs w:val="24"/>
        </w:rPr>
        <w:t xml:space="preserve">, </w:t>
      </w:r>
      <w:r>
        <w:rPr>
          <w:rFonts w:ascii="Alegreya Sans" w:hAnsi="Alegreya Sans"/>
          <w:sz w:val="24"/>
          <w:szCs w:val="24"/>
        </w:rPr>
        <w:t>85</w:t>
      </w:r>
      <w:r w:rsidR="00D94903" w:rsidRPr="00D94903">
        <w:rPr>
          <w:rFonts w:ascii="Alegreya Sans" w:hAnsi="Alegreya Sans"/>
          <w:sz w:val="24"/>
          <w:szCs w:val="24"/>
        </w:rPr>
        <w:t xml:space="preserve"> ładowar</w:t>
      </w:r>
      <w:r>
        <w:rPr>
          <w:rFonts w:ascii="Alegreya Sans" w:hAnsi="Alegreya Sans"/>
          <w:sz w:val="24"/>
          <w:szCs w:val="24"/>
        </w:rPr>
        <w:t>ek</w:t>
      </w:r>
      <w:r w:rsidR="00D94903">
        <w:rPr>
          <w:rFonts w:ascii="Alegreya Sans" w:hAnsi="Alegreya Sans"/>
          <w:sz w:val="24"/>
          <w:szCs w:val="24"/>
        </w:rPr>
        <w:t xml:space="preserve">, </w:t>
      </w:r>
      <w:r>
        <w:rPr>
          <w:rFonts w:ascii="Alegreya Sans" w:hAnsi="Alegreya Sans"/>
          <w:sz w:val="24"/>
          <w:szCs w:val="24"/>
        </w:rPr>
        <w:t>170 par</w:t>
      </w:r>
      <w:r w:rsidR="00D94903">
        <w:rPr>
          <w:rFonts w:ascii="Alegreya Sans" w:hAnsi="Alegreya Sans"/>
          <w:sz w:val="24"/>
          <w:szCs w:val="24"/>
        </w:rPr>
        <w:t xml:space="preserve"> </w:t>
      </w:r>
      <w:proofErr w:type="spellStart"/>
      <w:r w:rsidR="00D94903">
        <w:rPr>
          <w:rFonts w:ascii="Alegreya Sans" w:hAnsi="Alegreya Sans"/>
          <w:sz w:val="24"/>
          <w:szCs w:val="24"/>
        </w:rPr>
        <w:t>par</w:t>
      </w:r>
      <w:proofErr w:type="spellEnd"/>
      <w:r w:rsidR="00D94903">
        <w:rPr>
          <w:rFonts w:ascii="Alegreya Sans" w:hAnsi="Alegreya Sans"/>
          <w:sz w:val="24"/>
          <w:szCs w:val="24"/>
        </w:rPr>
        <w:t xml:space="preserve"> słuchawek, </w:t>
      </w:r>
      <w:r>
        <w:rPr>
          <w:rFonts w:ascii="Alegreya Sans" w:hAnsi="Alegreya Sans"/>
          <w:sz w:val="24"/>
          <w:szCs w:val="24"/>
        </w:rPr>
        <w:t>85</w:t>
      </w:r>
      <w:r w:rsidR="00D94903">
        <w:rPr>
          <w:rFonts w:ascii="Alegreya Sans" w:hAnsi="Alegreya Sans"/>
          <w:sz w:val="24"/>
          <w:szCs w:val="24"/>
        </w:rPr>
        <w:t xml:space="preserve"> smycz</w:t>
      </w:r>
      <w:r>
        <w:rPr>
          <w:rFonts w:ascii="Alegreya Sans" w:hAnsi="Alegreya Sans"/>
          <w:sz w:val="24"/>
          <w:szCs w:val="24"/>
        </w:rPr>
        <w:t>y</w:t>
      </w:r>
      <w:r w:rsidR="00D94903">
        <w:rPr>
          <w:rFonts w:ascii="Alegreya Sans" w:hAnsi="Alegreya Sans"/>
          <w:sz w:val="24"/>
          <w:szCs w:val="24"/>
        </w:rPr>
        <w:t>). Urządzenia powinny mieć kolorowy wyświetlacz LCD (min. 2,5”), zdolny</w:t>
      </w:r>
      <w:r w:rsidR="00D94903" w:rsidRPr="00681FF8">
        <w:rPr>
          <w:rFonts w:ascii="Alegreya Sans" w:hAnsi="Alegreya Sans"/>
          <w:sz w:val="24"/>
          <w:szCs w:val="24"/>
        </w:rPr>
        <w:t xml:space="preserve"> do wyświetlania nagrań video, zdjęć oraz obsługi materiałów audio (formaty mp3, mp4, </w:t>
      </w:r>
      <w:proofErr w:type="spellStart"/>
      <w:r w:rsidR="00D94903" w:rsidRPr="00681FF8">
        <w:rPr>
          <w:rFonts w:ascii="Alegreya Sans" w:hAnsi="Alegreya Sans"/>
          <w:sz w:val="24"/>
          <w:szCs w:val="24"/>
        </w:rPr>
        <w:t>wav</w:t>
      </w:r>
      <w:proofErr w:type="spellEnd"/>
      <w:r w:rsidR="00D94903" w:rsidRPr="00681FF8">
        <w:rPr>
          <w:rFonts w:ascii="Alegreya Sans" w:hAnsi="Alegreya Sans"/>
          <w:sz w:val="24"/>
          <w:szCs w:val="24"/>
        </w:rPr>
        <w:t xml:space="preserve"> </w:t>
      </w:r>
      <w:r w:rsidR="00D94903">
        <w:rPr>
          <w:rFonts w:ascii="Alegreya Sans" w:hAnsi="Alegreya Sans"/>
          <w:sz w:val="24"/>
          <w:szCs w:val="24"/>
        </w:rPr>
        <w:t>i</w:t>
      </w:r>
      <w:r w:rsidR="00D94903" w:rsidRPr="00681FF8">
        <w:rPr>
          <w:rFonts w:ascii="Alegreya Sans" w:hAnsi="Alegreya Sans"/>
          <w:sz w:val="24"/>
          <w:szCs w:val="24"/>
        </w:rPr>
        <w:t xml:space="preserve"> inne o podobnej kompresji)</w:t>
      </w:r>
    </w:p>
    <w:p w14:paraId="5FFC98DE" w14:textId="4077CB05" w:rsidR="006A43D1" w:rsidRDefault="006A43D1" w:rsidP="006A43D1">
      <w:pPr>
        <w:pStyle w:val="Akapitzlist"/>
        <w:numPr>
          <w:ilvl w:val="0"/>
          <w:numId w:val="1"/>
        </w:numPr>
        <w:spacing w:after="0" w:line="360" w:lineRule="auto"/>
        <w:rPr>
          <w:rFonts w:ascii="Alegreya Sans" w:hAnsi="Alegreya Sans"/>
          <w:sz w:val="24"/>
          <w:szCs w:val="24"/>
        </w:rPr>
      </w:pPr>
      <w:r>
        <w:rPr>
          <w:rFonts w:ascii="Alegreya Sans" w:hAnsi="Alegreya Sans"/>
          <w:sz w:val="24"/>
          <w:szCs w:val="24"/>
        </w:rPr>
        <w:t>5</w:t>
      </w:r>
      <w:r w:rsidRPr="00D94903">
        <w:rPr>
          <w:rFonts w:ascii="Alegreya Sans" w:hAnsi="Alegreya Sans"/>
          <w:sz w:val="24"/>
          <w:szCs w:val="24"/>
        </w:rPr>
        <w:t xml:space="preserve"> zestaw</w:t>
      </w:r>
      <w:r>
        <w:rPr>
          <w:rFonts w:ascii="Alegreya Sans" w:hAnsi="Alegreya Sans"/>
          <w:sz w:val="24"/>
          <w:szCs w:val="24"/>
        </w:rPr>
        <w:t>ów</w:t>
      </w:r>
      <w:r w:rsidRPr="00D94903">
        <w:rPr>
          <w:rFonts w:ascii="Alegreya Sans" w:hAnsi="Alegreya Sans"/>
          <w:sz w:val="24"/>
          <w:szCs w:val="24"/>
        </w:rPr>
        <w:t xml:space="preserve"> urządzeń: (</w:t>
      </w:r>
      <w:r>
        <w:rPr>
          <w:rFonts w:ascii="Alegreya Sans" w:hAnsi="Alegreya Sans"/>
          <w:sz w:val="24"/>
          <w:szCs w:val="24"/>
        </w:rPr>
        <w:t>5 pilotów dla przewodników</w:t>
      </w:r>
      <w:r w:rsidRPr="00D94903">
        <w:rPr>
          <w:rFonts w:ascii="Alegreya Sans" w:hAnsi="Alegreya Sans"/>
          <w:sz w:val="24"/>
          <w:szCs w:val="24"/>
        </w:rPr>
        <w:t xml:space="preserve">, </w:t>
      </w:r>
      <w:r>
        <w:rPr>
          <w:rFonts w:ascii="Alegreya Sans" w:hAnsi="Alegreya Sans"/>
          <w:sz w:val="24"/>
          <w:szCs w:val="24"/>
        </w:rPr>
        <w:t>5</w:t>
      </w:r>
      <w:r w:rsidRPr="00D94903">
        <w:rPr>
          <w:rFonts w:ascii="Alegreya Sans" w:hAnsi="Alegreya Sans"/>
          <w:sz w:val="24"/>
          <w:szCs w:val="24"/>
        </w:rPr>
        <w:t xml:space="preserve"> ładowar</w:t>
      </w:r>
      <w:r>
        <w:rPr>
          <w:rFonts w:ascii="Alegreya Sans" w:hAnsi="Alegreya Sans"/>
          <w:sz w:val="24"/>
          <w:szCs w:val="24"/>
        </w:rPr>
        <w:t xml:space="preserve">ek, 5 smyczy, 10 mikrofonów). Urządzenia muszą być w pełni kompatybilne z audioprzewodnikami automatycznymi  </w:t>
      </w:r>
    </w:p>
    <w:p w14:paraId="4EB456DB" w14:textId="6D5C9D3C" w:rsidR="006A43D1" w:rsidRDefault="006A43D1" w:rsidP="006A43D1">
      <w:pPr>
        <w:pStyle w:val="Akapitzlist"/>
        <w:numPr>
          <w:ilvl w:val="0"/>
          <w:numId w:val="1"/>
        </w:numPr>
        <w:spacing w:after="0" w:line="360" w:lineRule="auto"/>
        <w:rPr>
          <w:rFonts w:ascii="Alegreya Sans" w:hAnsi="Alegreya Sans"/>
          <w:sz w:val="24"/>
          <w:szCs w:val="24"/>
        </w:rPr>
      </w:pPr>
      <w:r>
        <w:rPr>
          <w:rFonts w:ascii="Alegreya Sans" w:hAnsi="Alegreya Sans"/>
          <w:sz w:val="24"/>
          <w:szCs w:val="24"/>
        </w:rPr>
        <w:t>1 szafa mobilna na urządzenia i ładowarki</w:t>
      </w:r>
    </w:p>
    <w:p w14:paraId="1509031B" w14:textId="0F994D73" w:rsidR="006A43D1" w:rsidRDefault="006A43D1" w:rsidP="006A43D1">
      <w:pPr>
        <w:pStyle w:val="Akapitzlist"/>
        <w:numPr>
          <w:ilvl w:val="0"/>
          <w:numId w:val="1"/>
        </w:numPr>
        <w:spacing w:after="0" w:line="360" w:lineRule="auto"/>
        <w:rPr>
          <w:rFonts w:ascii="Alegreya Sans" w:hAnsi="Alegreya Sans"/>
          <w:sz w:val="24"/>
          <w:szCs w:val="24"/>
        </w:rPr>
      </w:pPr>
      <w:r>
        <w:rPr>
          <w:rFonts w:ascii="Alegreya Sans" w:hAnsi="Alegreya Sans"/>
          <w:sz w:val="24"/>
          <w:szCs w:val="24"/>
        </w:rPr>
        <w:t>30 nadajników radiowych (komunikacja z audioprzewodnikami)</w:t>
      </w:r>
    </w:p>
    <w:p w14:paraId="15AD2433" w14:textId="59F2F4D7" w:rsidR="006A43D1" w:rsidRPr="006A43D1" w:rsidRDefault="006A43D1" w:rsidP="006A43D1">
      <w:pPr>
        <w:pStyle w:val="Akapitzlist"/>
        <w:numPr>
          <w:ilvl w:val="0"/>
          <w:numId w:val="1"/>
        </w:numPr>
        <w:spacing w:after="0" w:line="360" w:lineRule="auto"/>
        <w:rPr>
          <w:rFonts w:ascii="Alegreya Sans" w:hAnsi="Alegreya Sans"/>
          <w:sz w:val="24"/>
          <w:szCs w:val="24"/>
        </w:rPr>
      </w:pPr>
      <w:r>
        <w:rPr>
          <w:rFonts w:ascii="Alegreya Sans" w:hAnsi="Alegreya Sans"/>
          <w:sz w:val="24"/>
          <w:szCs w:val="24"/>
        </w:rPr>
        <w:t>1 system alarmowy – sygnalizator świetlny umieszczony w strefie wyjścia z ekspozycji</w:t>
      </w:r>
    </w:p>
    <w:p w14:paraId="22222DC3" w14:textId="77777777" w:rsidR="0039532E" w:rsidRDefault="0039532E" w:rsidP="0039532E">
      <w:pPr>
        <w:pStyle w:val="Akapitzlist"/>
        <w:numPr>
          <w:ilvl w:val="0"/>
          <w:numId w:val="2"/>
        </w:numPr>
        <w:spacing w:after="0" w:line="360" w:lineRule="auto"/>
        <w:rPr>
          <w:rFonts w:ascii="Alegreya Sans" w:hAnsi="Alegreya Sans"/>
          <w:sz w:val="24"/>
          <w:szCs w:val="24"/>
        </w:rPr>
      </w:pPr>
      <w:r w:rsidRPr="00681FF8">
        <w:rPr>
          <w:rFonts w:ascii="Alegreya Sans" w:hAnsi="Alegreya Sans"/>
          <w:sz w:val="24"/>
          <w:szCs w:val="24"/>
        </w:rPr>
        <w:t>Czas pracy naładowan</w:t>
      </w:r>
      <w:r>
        <w:rPr>
          <w:rFonts w:ascii="Alegreya Sans" w:hAnsi="Alegreya Sans"/>
          <w:sz w:val="24"/>
          <w:szCs w:val="24"/>
        </w:rPr>
        <w:t>ych</w:t>
      </w:r>
      <w:r w:rsidRPr="00681FF8">
        <w:rPr>
          <w:rFonts w:ascii="Alegreya Sans" w:hAnsi="Alegreya Sans"/>
          <w:sz w:val="24"/>
          <w:szCs w:val="24"/>
        </w:rPr>
        <w:t xml:space="preserve"> urządze</w:t>
      </w:r>
      <w:r>
        <w:rPr>
          <w:rFonts w:ascii="Alegreya Sans" w:hAnsi="Alegreya Sans"/>
          <w:sz w:val="24"/>
          <w:szCs w:val="24"/>
        </w:rPr>
        <w:t>ń</w:t>
      </w:r>
      <w:r w:rsidRPr="00681FF8">
        <w:rPr>
          <w:rFonts w:ascii="Alegreya Sans" w:hAnsi="Alegreya Sans"/>
          <w:sz w:val="24"/>
          <w:szCs w:val="24"/>
        </w:rPr>
        <w:t xml:space="preserve"> nie </w:t>
      </w:r>
      <w:r>
        <w:rPr>
          <w:rFonts w:ascii="Alegreya Sans" w:hAnsi="Alegreya Sans"/>
          <w:sz w:val="24"/>
          <w:szCs w:val="24"/>
        </w:rPr>
        <w:t>może</w:t>
      </w:r>
      <w:r w:rsidRPr="00681FF8">
        <w:rPr>
          <w:rFonts w:ascii="Alegreya Sans" w:hAnsi="Alegreya Sans"/>
          <w:sz w:val="24"/>
          <w:szCs w:val="24"/>
        </w:rPr>
        <w:t xml:space="preserve"> być krótszy niż </w:t>
      </w:r>
      <w:r>
        <w:rPr>
          <w:rFonts w:ascii="Alegreya Sans" w:hAnsi="Alegreya Sans"/>
          <w:sz w:val="24"/>
          <w:szCs w:val="24"/>
        </w:rPr>
        <w:t>8</w:t>
      </w:r>
      <w:r w:rsidRPr="00681FF8">
        <w:rPr>
          <w:rFonts w:ascii="Alegreya Sans" w:hAnsi="Alegreya Sans"/>
          <w:sz w:val="24"/>
          <w:szCs w:val="24"/>
        </w:rPr>
        <w:t xml:space="preserve"> godzin</w:t>
      </w:r>
      <w:r w:rsidR="00A36695">
        <w:rPr>
          <w:rFonts w:ascii="Alegreya Sans" w:hAnsi="Alegreya Sans"/>
          <w:sz w:val="24"/>
          <w:szCs w:val="24"/>
        </w:rPr>
        <w:t>.</w:t>
      </w:r>
    </w:p>
    <w:p w14:paraId="1442671C" w14:textId="77777777" w:rsidR="0039532E" w:rsidRDefault="0039532E" w:rsidP="0039532E">
      <w:pPr>
        <w:pStyle w:val="Akapitzlist"/>
        <w:numPr>
          <w:ilvl w:val="0"/>
          <w:numId w:val="2"/>
        </w:numPr>
        <w:spacing w:after="0" w:line="360" w:lineRule="auto"/>
        <w:rPr>
          <w:rFonts w:ascii="Alegreya Sans" w:hAnsi="Alegreya Sans"/>
          <w:sz w:val="24"/>
          <w:szCs w:val="24"/>
        </w:rPr>
      </w:pPr>
      <w:r w:rsidRPr="00681FF8">
        <w:rPr>
          <w:rFonts w:ascii="Alegreya Sans" w:hAnsi="Alegreya Sans"/>
          <w:sz w:val="24"/>
          <w:szCs w:val="24"/>
        </w:rPr>
        <w:t>Komunikacja Bluetooth,</w:t>
      </w:r>
      <w:r>
        <w:rPr>
          <w:rFonts w:ascii="Alegreya Sans" w:hAnsi="Alegreya Sans"/>
          <w:sz w:val="24"/>
          <w:szCs w:val="24"/>
        </w:rPr>
        <w:t xml:space="preserve"> IR, RFID</w:t>
      </w:r>
      <w:r w:rsidRPr="00681FF8">
        <w:rPr>
          <w:rFonts w:ascii="Alegreya Sans" w:hAnsi="Alegreya Sans"/>
          <w:sz w:val="24"/>
          <w:szCs w:val="24"/>
        </w:rPr>
        <w:t xml:space="preserve">.  Łączność nie może zakłócać pracy innych systemów (antynapadowego, </w:t>
      </w:r>
      <w:proofErr w:type="spellStart"/>
      <w:r w:rsidRPr="00681FF8">
        <w:rPr>
          <w:rFonts w:ascii="Alegreya Sans" w:hAnsi="Alegreya Sans"/>
          <w:sz w:val="24"/>
          <w:szCs w:val="24"/>
        </w:rPr>
        <w:t>ppoż</w:t>
      </w:r>
      <w:proofErr w:type="spellEnd"/>
      <w:r w:rsidRPr="00681FF8">
        <w:rPr>
          <w:rFonts w:ascii="Alegreya Sans" w:hAnsi="Alegreya Sans"/>
          <w:sz w:val="24"/>
          <w:szCs w:val="24"/>
        </w:rPr>
        <w:t xml:space="preserve"> oraz komunikacji za pomocą tzw. radiotelefonów krótkofalowych). </w:t>
      </w:r>
    </w:p>
    <w:p w14:paraId="527A6BC5" w14:textId="36774584" w:rsidR="00A36695" w:rsidRPr="00681FF8" w:rsidRDefault="00A36695" w:rsidP="00A36695">
      <w:pPr>
        <w:pStyle w:val="Akapitzlist"/>
        <w:numPr>
          <w:ilvl w:val="0"/>
          <w:numId w:val="2"/>
        </w:numPr>
        <w:spacing w:after="0" w:line="360" w:lineRule="auto"/>
        <w:rPr>
          <w:rFonts w:ascii="Alegreya Sans" w:hAnsi="Alegreya Sans"/>
          <w:sz w:val="24"/>
          <w:szCs w:val="24"/>
        </w:rPr>
      </w:pPr>
      <w:r w:rsidRPr="00681FF8">
        <w:rPr>
          <w:rFonts w:ascii="Alegreya Sans" w:hAnsi="Alegreya Sans"/>
          <w:sz w:val="24"/>
          <w:szCs w:val="24"/>
        </w:rPr>
        <w:t>Przeniesienie</w:t>
      </w:r>
      <w:r>
        <w:rPr>
          <w:rFonts w:ascii="Alegreya Sans" w:hAnsi="Alegreya Sans"/>
          <w:sz w:val="24"/>
          <w:szCs w:val="24"/>
        </w:rPr>
        <w:t xml:space="preserve"> treści z obecnie posiadanych </w:t>
      </w:r>
      <w:r w:rsidRPr="00681FF8">
        <w:rPr>
          <w:rFonts w:ascii="Alegreya Sans" w:hAnsi="Alegreya Sans"/>
          <w:sz w:val="24"/>
          <w:szCs w:val="24"/>
        </w:rPr>
        <w:t xml:space="preserve">urządzeń i zsynchronizowanie ich z </w:t>
      </w:r>
      <w:r w:rsidR="00BE6F6F">
        <w:rPr>
          <w:rFonts w:ascii="Alegreya Sans" w:hAnsi="Alegreya Sans"/>
          <w:sz w:val="24"/>
          <w:szCs w:val="24"/>
        </w:rPr>
        <w:t xml:space="preserve">istniejącymi </w:t>
      </w:r>
      <w:r w:rsidRPr="00681FF8">
        <w:rPr>
          <w:rFonts w:ascii="Alegreya Sans" w:hAnsi="Alegreya Sans"/>
          <w:sz w:val="24"/>
          <w:szCs w:val="24"/>
        </w:rPr>
        <w:t xml:space="preserve">punktami automatycznego wyzwalania </w:t>
      </w:r>
      <w:r>
        <w:rPr>
          <w:rFonts w:ascii="Alegreya Sans" w:hAnsi="Alegreya Sans"/>
          <w:sz w:val="24"/>
          <w:szCs w:val="24"/>
        </w:rPr>
        <w:t>nagrań</w:t>
      </w:r>
      <w:r w:rsidR="006A43D1">
        <w:rPr>
          <w:rFonts w:ascii="Alegreya Sans" w:hAnsi="Alegreya Sans"/>
          <w:sz w:val="24"/>
          <w:szCs w:val="24"/>
        </w:rPr>
        <w:t>.</w:t>
      </w:r>
    </w:p>
    <w:p w14:paraId="3D855329" w14:textId="19683418" w:rsidR="00A36695" w:rsidRPr="00681FF8" w:rsidRDefault="00A36695" w:rsidP="00A36695">
      <w:pPr>
        <w:pStyle w:val="Akapitzlist"/>
        <w:numPr>
          <w:ilvl w:val="0"/>
          <w:numId w:val="2"/>
        </w:numPr>
        <w:spacing w:after="0" w:line="360" w:lineRule="auto"/>
        <w:rPr>
          <w:rFonts w:ascii="Alegreya Sans" w:hAnsi="Alegreya Sans"/>
          <w:sz w:val="24"/>
          <w:szCs w:val="24"/>
        </w:rPr>
      </w:pPr>
      <w:r w:rsidRPr="00681FF8">
        <w:rPr>
          <w:rFonts w:ascii="Alegreya Sans" w:hAnsi="Alegreya Sans"/>
          <w:sz w:val="24"/>
          <w:szCs w:val="24"/>
        </w:rPr>
        <w:t xml:space="preserve">Karta pamięci o pojemności wystarczającej do wgrania wycieczek w </w:t>
      </w:r>
      <w:r w:rsidR="006A43D1">
        <w:rPr>
          <w:rFonts w:ascii="Alegreya Sans" w:hAnsi="Alegreya Sans"/>
          <w:sz w:val="24"/>
          <w:szCs w:val="24"/>
        </w:rPr>
        <w:t>7</w:t>
      </w:r>
      <w:r w:rsidRPr="00681FF8">
        <w:rPr>
          <w:rFonts w:ascii="Alegreya Sans" w:hAnsi="Alegreya Sans"/>
          <w:sz w:val="24"/>
          <w:szCs w:val="24"/>
        </w:rPr>
        <w:t xml:space="preserve"> językach, </w:t>
      </w:r>
      <w:proofErr w:type="spellStart"/>
      <w:r w:rsidRPr="00681FF8">
        <w:rPr>
          <w:rFonts w:ascii="Alegreya Sans" w:hAnsi="Alegreya Sans"/>
          <w:sz w:val="24"/>
          <w:szCs w:val="24"/>
        </w:rPr>
        <w:t>audiodeskrypcji</w:t>
      </w:r>
      <w:proofErr w:type="spellEnd"/>
      <w:r w:rsidRPr="00681FF8">
        <w:rPr>
          <w:rFonts w:ascii="Alegreya Sans" w:hAnsi="Alegreya Sans"/>
          <w:sz w:val="24"/>
          <w:szCs w:val="24"/>
        </w:rPr>
        <w:t xml:space="preserve"> i materiału video </w:t>
      </w:r>
      <w:r>
        <w:rPr>
          <w:rFonts w:ascii="Alegreya Sans" w:hAnsi="Alegreya Sans"/>
          <w:sz w:val="24"/>
          <w:szCs w:val="24"/>
        </w:rPr>
        <w:t>(</w:t>
      </w:r>
      <w:r w:rsidRPr="00681FF8">
        <w:rPr>
          <w:rFonts w:ascii="Alegreya Sans" w:hAnsi="Alegreya Sans"/>
          <w:sz w:val="24"/>
          <w:szCs w:val="24"/>
        </w:rPr>
        <w:t>język migowy</w:t>
      </w:r>
      <w:r>
        <w:rPr>
          <w:rFonts w:ascii="Alegreya Sans" w:hAnsi="Alegreya Sans"/>
          <w:sz w:val="24"/>
          <w:szCs w:val="24"/>
        </w:rPr>
        <w:t>)</w:t>
      </w:r>
      <w:r w:rsidRPr="00681FF8">
        <w:rPr>
          <w:rFonts w:ascii="Alegreya Sans" w:hAnsi="Alegreya Sans"/>
          <w:sz w:val="24"/>
          <w:szCs w:val="24"/>
        </w:rPr>
        <w:t xml:space="preserve"> </w:t>
      </w:r>
      <w:r>
        <w:rPr>
          <w:rFonts w:ascii="Alegreya Sans" w:hAnsi="Alegreya Sans"/>
          <w:sz w:val="24"/>
          <w:szCs w:val="24"/>
        </w:rPr>
        <w:t>– min. 16</w:t>
      </w:r>
      <w:r w:rsidRPr="00681FF8">
        <w:rPr>
          <w:rFonts w:ascii="Alegreya Sans" w:hAnsi="Alegreya Sans"/>
          <w:sz w:val="24"/>
          <w:szCs w:val="24"/>
        </w:rPr>
        <w:t xml:space="preserve"> </w:t>
      </w:r>
      <w:proofErr w:type="spellStart"/>
      <w:r>
        <w:rPr>
          <w:rFonts w:ascii="Alegreya Sans" w:hAnsi="Alegreya Sans"/>
          <w:sz w:val="24"/>
          <w:szCs w:val="24"/>
        </w:rPr>
        <w:t>G</w:t>
      </w:r>
      <w:r w:rsidRPr="00681FF8">
        <w:rPr>
          <w:rFonts w:ascii="Alegreya Sans" w:hAnsi="Alegreya Sans"/>
          <w:sz w:val="24"/>
          <w:szCs w:val="24"/>
        </w:rPr>
        <w:t>b</w:t>
      </w:r>
      <w:proofErr w:type="spellEnd"/>
      <w:r>
        <w:rPr>
          <w:rFonts w:ascii="Alegreya Sans" w:hAnsi="Alegreya Sans"/>
          <w:sz w:val="24"/>
          <w:szCs w:val="24"/>
        </w:rPr>
        <w:t>.</w:t>
      </w:r>
    </w:p>
    <w:p w14:paraId="3ED429A1" w14:textId="77777777" w:rsidR="00A36695" w:rsidRPr="00681FF8" w:rsidRDefault="00A36695" w:rsidP="00A36695">
      <w:pPr>
        <w:pStyle w:val="Akapitzlist"/>
        <w:numPr>
          <w:ilvl w:val="0"/>
          <w:numId w:val="2"/>
        </w:numPr>
        <w:spacing w:after="0" w:line="360" w:lineRule="auto"/>
        <w:rPr>
          <w:rFonts w:ascii="Alegreya Sans" w:hAnsi="Alegreya Sans"/>
          <w:sz w:val="24"/>
          <w:szCs w:val="24"/>
        </w:rPr>
      </w:pPr>
      <w:r w:rsidRPr="00681FF8">
        <w:rPr>
          <w:rFonts w:ascii="Alegreya Sans" w:hAnsi="Alegreya Sans"/>
          <w:sz w:val="24"/>
          <w:szCs w:val="24"/>
        </w:rPr>
        <w:t xml:space="preserve">Możliwość modyfikacji </w:t>
      </w:r>
      <w:r>
        <w:rPr>
          <w:rFonts w:ascii="Alegreya Sans" w:hAnsi="Alegreya Sans"/>
          <w:sz w:val="24"/>
          <w:szCs w:val="24"/>
        </w:rPr>
        <w:t>treści</w:t>
      </w:r>
      <w:r w:rsidRPr="00681FF8">
        <w:rPr>
          <w:rFonts w:ascii="Alegreya Sans" w:hAnsi="Alegreya Sans"/>
          <w:sz w:val="24"/>
          <w:szCs w:val="24"/>
        </w:rPr>
        <w:t xml:space="preserve"> oraz pobierania danych statystycznych dot. </w:t>
      </w:r>
      <w:r>
        <w:rPr>
          <w:rFonts w:ascii="Alegreya Sans" w:hAnsi="Alegreya Sans"/>
          <w:sz w:val="24"/>
          <w:szCs w:val="24"/>
        </w:rPr>
        <w:t>wypożyczeni</w:t>
      </w:r>
      <w:r w:rsidR="00B45011">
        <w:rPr>
          <w:rFonts w:ascii="Alegreya Sans" w:hAnsi="Alegreya Sans"/>
          <w:sz w:val="24"/>
          <w:szCs w:val="24"/>
        </w:rPr>
        <w:t>a</w:t>
      </w:r>
      <w:r>
        <w:rPr>
          <w:rFonts w:ascii="Alegreya Sans" w:hAnsi="Alegreya Sans"/>
          <w:sz w:val="24"/>
          <w:szCs w:val="24"/>
        </w:rPr>
        <w:t>.</w:t>
      </w:r>
    </w:p>
    <w:p w14:paraId="03D37BCD" w14:textId="3748795E" w:rsidR="00B72082" w:rsidRPr="006B33CC" w:rsidRDefault="00AA6963" w:rsidP="006B33CC">
      <w:pPr>
        <w:pStyle w:val="Akapitzlist"/>
        <w:numPr>
          <w:ilvl w:val="0"/>
          <w:numId w:val="2"/>
        </w:numPr>
        <w:spacing w:after="0" w:line="360" w:lineRule="auto"/>
        <w:rPr>
          <w:rFonts w:ascii="Alegreya Sans" w:hAnsi="Alegreya Sans"/>
          <w:sz w:val="24"/>
          <w:szCs w:val="24"/>
        </w:rPr>
      </w:pPr>
      <w:r>
        <w:rPr>
          <w:rFonts w:ascii="Alegreya Sans" w:hAnsi="Alegreya Sans"/>
          <w:sz w:val="24"/>
          <w:szCs w:val="24"/>
        </w:rPr>
        <w:t>3</w:t>
      </w:r>
      <w:r w:rsidR="00A36695" w:rsidRPr="00681FF8">
        <w:rPr>
          <w:rFonts w:ascii="Alegreya Sans" w:hAnsi="Alegreya Sans"/>
          <w:sz w:val="24"/>
          <w:szCs w:val="24"/>
        </w:rPr>
        <w:t xml:space="preserve"> lat</w:t>
      </w:r>
      <w:r w:rsidR="00D94903">
        <w:rPr>
          <w:rFonts w:ascii="Alegreya Sans" w:hAnsi="Alegreya Sans"/>
          <w:sz w:val="24"/>
          <w:szCs w:val="24"/>
        </w:rPr>
        <w:t>a</w:t>
      </w:r>
      <w:r w:rsidR="00A36695" w:rsidRPr="00681FF8">
        <w:rPr>
          <w:rFonts w:ascii="Alegreya Sans" w:hAnsi="Alegreya Sans"/>
          <w:sz w:val="24"/>
          <w:szCs w:val="24"/>
        </w:rPr>
        <w:t xml:space="preserve"> gwarancji</w:t>
      </w:r>
      <w:r w:rsidR="0088407C">
        <w:rPr>
          <w:rFonts w:ascii="Alegreya Sans" w:hAnsi="Alegreya Sans"/>
          <w:sz w:val="24"/>
          <w:szCs w:val="24"/>
        </w:rPr>
        <w:t xml:space="preserve"> na urządzenia.</w:t>
      </w:r>
    </w:p>
    <w:sectPr w:rsidR="00B72082" w:rsidRPr="006B33CC" w:rsidSect="00596E27">
      <w:headerReference w:type="default" r:id="rId7"/>
      <w:pgSz w:w="11906" w:h="16838"/>
      <w:pgMar w:top="42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F8AC4" w14:textId="77777777" w:rsidR="00F55C0B" w:rsidRDefault="00F55C0B" w:rsidP="00F55C0B">
      <w:pPr>
        <w:spacing w:after="0" w:line="240" w:lineRule="auto"/>
      </w:pPr>
      <w:r>
        <w:separator/>
      </w:r>
    </w:p>
  </w:endnote>
  <w:endnote w:type="continuationSeparator" w:id="0">
    <w:p w14:paraId="45CC644A" w14:textId="77777777" w:rsidR="00F55C0B" w:rsidRDefault="00F55C0B" w:rsidP="00F55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legreya Sans">
    <w:panose1 w:val="00000500000000000000"/>
    <w:charset w:val="EE"/>
    <w:family w:val="auto"/>
    <w:pitch w:val="variable"/>
    <w:sig w:usb0="6000028F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1F868" w14:textId="77777777" w:rsidR="00F55C0B" w:rsidRDefault="00F55C0B" w:rsidP="00F55C0B">
      <w:pPr>
        <w:spacing w:after="0" w:line="240" w:lineRule="auto"/>
      </w:pPr>
      <w:r>
        <w:separator/>
      </w:r>
    </w:p>
  </w:footnote>
  <w:footnote w:type="continuationSeparator" w:id="0">
    <w:p w14:paraId="0AA0E2B5" w14:textId="77777777" w:rsidR="00F55C0B" w:rsidRDefault="00F55C0B" w:rsidP="00F55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4FF7D" w14:textId="108E47BA" w:rsidR="00D92AC3" w:rsidRDefault="00D92AC3">
    <w:pPr>
      <w:pStyle w:val="Nagwek"/>
    </w:pPr>
    <w:r>
      <w:t>Znak sprawy: SGA.261.69.2026</w:t>
    </w:r>
  </w:p>
  <w:p w14:paraId="3D62713A" w14:textId="23C1B86F" w:rsidR="00D92AC3" w:rsidRDefault="00D92AC3" w:rsidP="00D92AC3">
    <w:pPr>
      <w:pStyle w:val="Nagwek"/>
      <w:jc w:val="right"/>
    </w:pPr>
    <w:r>
      <w:t>załącznik nr 4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37A51"/>
    <w:multiLevelType w:val="hybridMultilevel"/>
    <w:tmpl w:val="B14641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86A3E"/>
    <w:multiLevelType w:val="hybridMultilevel"/>
    <w:tmpl w:val="317E1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4C4"/>
    <w:rsid w:val="00036B19"/>
    <w:rsid w:val="000873B7"/>
    <w:rsid w:val="00122FE0"/>
    <w:rsid w:val="00165446"/>
    <w:rsid w:val="002608CF"/>
    <w:rsid w:val="00272A0D"/>
    <w:rsid w:val="00286966"/>
    <w:rsid w:val="002B3501"/>
    <w:rsid w:val="003005DD"/>
    <w:rsid w:val="0039532E"/>
    <w:rsid w:val="00425CEB"/>
    <w:rsid w:val="004A3E1F"/>
    <w:rsid w:val="00552A9D"/>
    <w:rsid w:val="00596E27"/>
    <w:rsid w:val="005B65E4"/>
    <w:rsid w:val="00653AA4"/>
    <w:rsid w:val="00681FF8"/>
    <w:rsid w:val="006A43D1"/>
    <w:rsid w:val="006B33CC"/>
    <w:rsid w:val="008579A9"/>
    <w:rsid w:val="0088407C"/>
    <w:rsid w:val="008A76FA"/>
    <w:rsid w:val="00973300"/>
    <w:rsid w:val="0097702E"/>
    <w:rsid w:val="009B5B75"/>
    <w:rsid w:val="00A04DA6"/>
    <w:rsid w:val="00A31653"/>
    <w:rsid w:val="00A36695"/>
    <w:rsid w:val="00A405E1"/>
    <w:rsid w:val="00A619C0"/>
    <w:rsid w:val="00AA6963"/>
    <w:rsid w:val="00B45011"/>
    <w:rsid w:val="00B7177B"/>
    <w:rsid w:val="00B72082"/>
    <w:rsid w:val="00BA458E"/>
    <w:rsid w:val="00BA78FC"/>
    <w:rsid w:val="00BE6F6F"/>
    <w:rsid w:val="00C84E8B"/>
    <w:rsid w:val="00CA14C4"/>
    <w:rsid w:val="00D74829"/>
    <w:rsid w:val="00D92AC3"/>
    <w:rsid w:val="00D94903"/>
    <w:rsid w:val="00DB6005"/>
    <w:rsid w:val="00E301C6"/>
    <w:rsid w:val="00E33ABA"/>
    <w:rsid w:val="00E66804"/>
    <w:rsid w:val="00F145E2"/>
    <w:rsid w:val="00F55C0B"/>
    <w:rsid w:val="00FA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4603D"/>
  <w15:chartTrackingRefBased/>
  <w15:docId w15:val="{0559251E-16ED-4CBB-BFC3-E891D97C0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A1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4C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7702E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81FF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5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5C0B"/>
  </w:style>
  <w:style w:type="paragraph" w:styleId="Stopka">
    <w:name w:val="footer"/>
    <w:basedOn w:val="Normalny"/>
    <w:link w:val="StopkaZnak"/>
    <w:uiPriority w:val="99"/>
    <w:unhideWhenUsed/>
    <w:rsid w:val="00F5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0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J.Skrzypczyk</dc:creator>
  <cp:keywords/>
  <dc:description/>
  <cp:lastModifiedBy>Robert Strupowski</cp:lastModifiedBy>
  <cp:revision>4</cp:revision>
  <cp:lastPrinted>2022-05-04T07:41:00Z</cp:lastPrinted>
  <dcterms:created xsi:type="dcterms:W3CDTF">2026-09-28T11:02:00Z</dcterms:created>
  <dcterms:modified xsi:type="dcterms:W3CDTF">2026-10-02T09:14:00Z</dcterms:modified>
</cp:coreProperties>
</file>