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4AFB4" w14:textId="77777777" w:rsidR="008023AB" w:rsidRDefault="008023AB" w:rsidP="008023AB">
      <w:pPr>
        <w:pStyle w:val="Zwykytekst"/>
        <w:jc w:val="right"/>
        <w:rPr>
          <w:rFonts w:ascii="Alegreya Sans" w:hAnsi="Alegreya Sans" w:cs="Times New Roman"/>
          <w:b/>
          <w:sz w:val="24"/>
          <w:szCs w:val="24"/>
        </w:rPr>
      </w:pPr>
      <w:r>
        <w:rPr>
          <w:rFonts w:ascii="Alegreya Sans" w:hAnsi="Alegreya Sans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</w:p>
    <w:p w14:paraId="32456C86" w14:textId="77777777" w:rsidR="008023AB" w:rsidRDefault="008023AB" w:rsidP="008023AB">
      <w:pPr>
        <w:pStyle w:val="Zwykytekst"/>
        <w:jc w:val="center"/>
        <w:rPr>
          <w:rFonts w:ascii="Alegreya Sans" w:hAnsi="Alegreya Sans" w:cs="Times New Roman"/>
          <w:b/>
          <w:sz w:val="24"/>
          <w:szCs w:val="24"/>
        </w:rPr>
      </w:pPr>
      <w:r>
        <w:rPr>
          <w:rFonts w:ascii="Alegreya Sans" w:hAnsi="Alegreya Sans" w:cs="Times New Roman"/>
          <w:b/>
          <w:sz w:val="24"/>
          <w:szCs w:val="24"/>
        </w:rPr>
        <w:t xml:space="preserve"> UMOWA</w:t>
      </w:r>
    </w:p>
    <w:p w14:paraId="2C612C3E" w14:textId="6F1FC853" w:rsidR="008023AB" w:rsidRDefault="008023AB" w:rsidP="008023AB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 xml:space="preserve">Zawarta w dniu …………………………2023 r.  pomiędzy Muzeum Zamkowym w Pszczynie, z siedzibą przy ul. Brama Wybrańców 1, 43-200 Pszczyna, </w:t>
      </w:r>
      <w:r w:rsidR="00195043">
        <w:rPr>
          <w:rFonts w:ascii="Alegreya Sans" w:hAnsi="Alegreya Sans" w:cs="Times New Roman"/>
          <w:sz w:val="24"/>
          <w:szCs w:val="24"/>
        </w:rPr>
        <w:t>wpisanym do</w:t>
      </w:r>
      <w:r>
        <w:rPr>
          <w:rFonts w:ascii="Alegreya Sans" w:hAnsi="Alegreya Sans" w:cs="Times New Roman"/>
          <w:sz w:val="24"/>
          <w:szCs w:val="24"/>
        </w:rPr>
        <w:t xml:space="preserve"> rejestru instytucji kultury nr </w:t>
      </w:r>
      <w:r>
        <w:rPr>
          <w:rFonts w:ascii="Alegreya Sans" w:hAnsi="Alegreya Sans"/>
          <w:color w:val="000000"/>
          <w:sz w:val="24"/>
          <w:szCs w:val="24"/>
        </w:rPr>
        <w:t xml:space="preserve">RIK-M/13/99, </w:t>
      </w:r>
      <w:r w:rsidR="00195043">
        <w:rPr>
          <w:rFonts w:ascii="Alegreya Sans" w:hAnsi="Alegreya Sans"/>
          <w:color w:val="000000"/>
          <w:sz w:val="24"/>
          <w:szCs w:val="24"/>
        </w:rPr>
        <w:t>posiadającym NIP</w:t>
      </w:r>
      <w:r>
        <w:rPr>
          <w:rFonts w:ascii="Alegreya Sans" w:hAnsi="Alegreya Sans"/>
          <w:color w:val="000000"/>
          <w:sz w:val="24"/>
          <w:szCs w:val="24"/>
        </w:rPr>
        <w:t xml:space="preserve"> 638-00-13-666, zwanym </w:t>
      </w:r>
      <w:r>
        <w:rPr>
          <w:rFonts w:ascii="Alegreya Sans" w:hAnsi="Alegreya Sans" w:cs="Times New Roman"/>
          <w:sz w:val="24"/>
          <w:szCs w:val="24"/>
        </w:rPr>
        <w:t>dalej Zamawiającym, reprezentowanym przez:</w:t>
      </w:r>
    </w:p>
    <w:p w14:paraId="26EB1F04" w14:textId="77777777" w:rsidR="008023AB" w:rsidRDefault="008023AB" w:rsidP="008023AB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 xml:space="preserve"> Macieja Klussa - Dyrektora</w:t>
      </w:r>
    </w:p>
    <w:p w14:paraId="2511A3C9" w14:textId="35BB9BD4" w:rsidR="008023AB" w:rsidRDefault="008023AB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 xml:space="preserve"> a:</w:t>
      </w:r>
    </w:p>
    <w:p w14:paraId="7955ED41" w14:textId="0EFF2DF3" w:rsidR="008023AB" w:rsidRDefault="008023AB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30C52CDD" w14:textId="013E807E" w:rsidR="008023AB" w:rsidRDefault="008023AB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zwanym Wykonawcą, reprezentowanym przez:</w:t>
      </w:r>
    </w:p>
    <w:p w14:paraId="1756E1C5" w14:textId="3C16DA88" w:rsidR="008023AB" w:rsidRDefault="008023AB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</w:p>
    <w:p w14:paraId="7B2000FA" w14:textId="77777777" w:rsidR="008023AB" w:rsidRDefault="008023AB" w:rsidP="008023AB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</w:p>
    <w:p w14:paraId="15D282CA" w14:textId="77777777" w:rsidR="008023AB" w:rsidRDefault="008023AB" w:rsidP="00A44BAA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§ 1.</w:t>
      </w:r>
    </w:p>
    <w:p w14:paraId="5EAE7878" w14:textId="2438DEFC" w:rsidR="008023AB" w:rsidRPr="004B76D1" w:rsidRDefault="008023AB" w:rsidP="00A44BAA">
      <w:pPr>
        <w:pStyle w:val="Akapitzlist"/>
        <w:numPr>
          <w:ilvl w:val="0"/>
          <w:numId w:val="1"/>
        </w:numPr>
        <w:ind w:left="284" w:hanging="284"/>
        <w:jc w:val="both"/>
        <w:rPr>
          <w:rFonts w:ascii="Alegreya Sans" w:hAnsi="Alegreya Sans"/>
          <w:color w:val="000000"/>
        </w:rPr>
      </w:pPr>
      <w:r>
        <w:rPr>
          <w:rFonts w:ascii="Alegreya Sans" w:hAnsi="Alegreya Sans"/>
        </w:rPr>
        <w:t>Zamawiający zamawia, a Wykonawca zobowiązuje się dostarczyć materiały konserwatorskie zgodnie z Zapytaniem z dnia</w:t>
      </w:r>
      <w:r w:rsidR="00195043">
        <w:rPr>
          <w:rFonts w:ascii="Alegreya Sans" w:hAnsi="Alegreya Sans"/>
        </w:rPr>
        <w:t>……</w:t>
      </w:r>
      <w:r>
        <w:rPr>
          <w:rFonts w:ascii="Alegreya Sans" w:hAnsi="Alegreya Sans"/>
        </w:rPr>
        <w:t xml:space="preserve">, nr </w:t>
      </w:r>
      <w:r w:rsidR="00A44BAA" w:rsidRPr="00A44BAA">
        <w:rPr>
          <w:rFonts w:ascii="Alegreya Sans" w:hAnsi="Alegreya Sans"/>
        </w:rPr>
        <w:t>SGA.261.64.2023</w:t>
      </w:r>
      <w:r>
        <w:rPr>
          <w:rFonts w:ascii="Alegreya Sans" w:hAnsi="Alegreya Sans"/>
        </w:rPr>
        <w:t xml:space="preserve"> oraz ofertą z dnia…………………………..</w:t>
      </w:r>
    </w:p>
    <w:p w14:paraId="47F03E8C" w14:textId="2DF5B156" w:rsidR="008023AB" w:rsidRPr="004B76D1" w:rsidRDefault="008023AB" w:rsidP="00A44BAA">
      <w:pPr>
        <w:pStyle w:val="Akapitzlist"/>
        <w:numPr>
          <w:ilvl w:val="0"/>
          <w:numId w:val="1"/>
        </w:numPr>
        <w:ind w:left="284" w:hanging="284"/>
        <w:jc w:val="both"/>
        <w:rPr>
          <w:rFonts w:ascii="Alegreya Sans" w:hAnsi="Alegreya Sans"/>
          <w:color w:val="000000"/>
        </w:rPr>
      </w:pPr>
      <w:r w:rsidRPr="004B76D1">
        <w:rPr>
          <w:rFonts w:ascii="Alegreya Sans" w:hAnsi="Alegreya Sans"/>
        </w:rPr>
        <w:t xml:space="preserve">Wykaz materiałów konserwatorskich stanowi załącznik nr 1 do niniejszej umowy. </w:t>
      </w:r>
    </w:p>
    <w:p w14:paraId="736795DE" w14:textId="0D7BA899" w:rsidR="008023AB" w:rsidRPr="004B76D1" w:rsidRDefault="008023AB" w:rsidP="00A44BAA">
      <w:pPr>
        <w:pStyle w:val="Akapitzlist"/>
        <w:numPr>
          <w:ilvl w:val="0"/>
          <w:numId w:val="1"/>
        </w:numPr>
        <w:ind w:left="284" w:hanging="284"/>
        <w:jc w:val="both"/>
        <w:rPr>
          <w:rFonts w:ascii="Alegreya Sans" w:hAnsi="Alegreya Sans"/>
          <w:color w:val="000000"/>
        </w:rPr>
      </w:pPr>
      <w:r w:rsidRPr="004B76D1">
        <w:rPr>
          <w:rFonts w:ascii="Alegreya Sans" w:hAnsi="Alegreya Sans"/>
        </w:rPr>
        <w:t xml:space="preserve">Wykonawca zobowiązuje się dostarczyć </w:t>
      </w:r>
      <w:r w:rsidR="00195043" w:rsidRPr="004B76D1">
        <w:rPr>
          <w:rFonts w:ascii="Alegreya Sans" w:hAnsi="Alegreya Sans"/>
        </w:rPr>
        <w:t>materiały konserwatorskie</w:t>
      </w:r>
      <w:r w:rsidRPr="004B76D1">
        <w:rPr>
          <w:rFonts w:ascii="Alegreya Sans" w:hAnsi="Alegreya Sans"/>
        </w:rPr>
        <w:t xml:space="preserve"> terminowo. </w:t>
      </w:r>
    </w:p>
    <w:p w14:paraId="6523BC86" w14:textId="77777777" w:rsidR="008023AB" w:rsidRPr="008023AB" w:rsidRDefault="008023AB" w:rsidP="008023AB">
      <w:pPr>
        <w:jc w:val="both"/>
        <w:rPr>
          <w:rFonts w:ascii="Alegreya Sans" w:hAnsi="Alegreya Sans"/>
        </w:rPr>
      </w:pPr>
    </w:p>
    <w:p w14:paraId="434A6840" w14:textId="031CAE39" w:rsidR="008023AB" w:rsidRDefault="008023AB" w:rsidP="004B76D1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§ 2.</w:t>
      </w:r>
    </w:p>
    <w:p w14:paraId="47E95D33" w14:textId="0DFF6D21" w:rsidR="008023AB" w:rsidRDefault="008023AB" w:rsidP="008023AB">
      <w:pPr>
        <w:jc w:val="both"/>
        <w:rPr>
          <w:rFonts w:ascii="Alegreya Sans" w:hAnsi="Alegreya Sans"/>
        </w:rPr>
      </w:pPr>
      <w:r w:rsidRPr="008023AB">
        <w:rPr>
          <w:rFonts w:ascii="Alegreya Sans" w:hAnsi="Alegreya Sans"/>
        </w:rPr>
        <w:t>Przedstawicielem ze strony Zamawiającego dokonującego odbioru</w:t>
      </w:r>
      <w:r>
        <w:rPr>
          <w:rFonts w:ascii="Alegreya Sans" w:hAnsi="Alegreya Sans"/>
        </w:rPr>
        <w:t xml:space="preserve"> dostarczonym materiałów konserwatorskich jest Mirosława Kret e-mail: konserwacja@zamek-pszczyna.pl.</w:t>
      </w:r>
      <w:r w:rsidRPr="008023AB">
        <w:rPr>
          <w:rFonts w:ascii="Alegreya Sans" w:hAnsi="Alegreya Sans"/>
        </w:rPr>
        <w:t xml:space="preserve"> </w:t>
      </w:r>
    </w:p>
    <w:p w14:paraId="5EA93D06" w14:textId="77777777" w:rsidR="008023AB" w:rsidRDefault="008023AB" w:rsidP="008023AB">
      <w:pPr>
        <w:pStyle w:val="Akapitzlist"/>
        <w:jc w:val="both"/>
        <w:rPr>
          <w:rFonts w:ascii="Alegreya Sans" w:hAnsi="Alegreya Sans"/>
        </w:rPr>
      </w:pPr>
    </w:p>
    <w:p w14:paraId="1D9704AB" w14:textId="1009B957" w:rsidR="008023AB" w:rsidRDefault="008023AB" w:rsidP="008023AB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§ 3.</w:t>
      </w:r>
    </w:p>
    <w:p w14:paraId="459AE6C4" w14:textId="7B83C4EB" w:rsidR="008023AB" w:rsidRDefault="008023AB" w:rsidP="004B76D1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 xml:space="preserve">Strony ustalają termin realizacji przedmiotu umowy </w:t>
      </w:r>
      <w:r w:rsidR="00195043">
        <w:rPr>
          <w:rFonts w:ascii="Alegreya Sans" w:hAnsi="Alegreya Sans" w:cs="Times New Roman"/>
          <w:sz w:val="24"/>
          <w:szCs w:val="24"/>
        </w:rPr>
        <w:t>do …</w:t>
      </w:r>
      <w:r>
        <w:rPr>
          <w:rFonts w:ascii="Alegreya Sans" w:hAnsi="Alegreya Sans" w:cs="Times New Roman"/>
          <w:sz w:val="24"/>
          <w:szCs w:val="24"/>
        </w:rPr>
        <w:t>…………………………………</w:t>
      </w:r>
    </w:p>
    <w:p w14:paraId="5C4A4B84" w14:textId="7271808E" w:rsidR="008023AB" w:rsidRDefault="008023AB" w:rsidP="008023AB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</w:p>
    <w:p w14:paraId="16FDCB1D" w14:textId="6AF5519C" w:rsidR="008023AB" w:rsidRDefault="008023AB" w:rsidP="004B76D1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§ 4.</w:t>
      </w:r>
    </w:p>
    <w:p w14:paraId="4EF1CF8B" w14:textId="2041EC03" w:rsidR="008023AB" w:rsidRDefault="008023AB" w:rsidP="004B76D1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Jeżeli w toku czynności odbio</w:t>
      </w:r>
      <w:r w:rsidR="008949AF">
        <w:rPr>
          <w:rFonts w:ascii="Alegreya Sans" w:hAnsi="Alegreya Sans" w:cs="Times New Roman"/>
          <w:sz w:val="24"/>
          <w:szCs w:val="24"/>
        </w:rPr>
        <w:t>ru materiałów konserwatorskich</w:t>
      </w:r>
      <w:r>
        <w:rPr>
          <w:rFonts w:ascii="Alegreya Sans" w:hAnsi="Alegreya Sans" w:cs="Times New Roman"/>
          <w:sz w:val="24"/>
          <w:szCs w:val="24"/>
        </w:rPr>
        <w:t xml:space="preserve"> stwierdzone zostaną </w:t>
      </w:r>
      <w:r w:rsidR="00195043">
        <w:rPr>
          <w:rFonts w:ascii="Alegreya Sans" w:hAnsi="Alegreya Sans" w:cs="Times New Roman"/>
          <w:sz w:val="24"/>
          <w:szCs w:val="24"/>
        </w:rPr>
        <w:t>wady przedmiotu</w:t>
      </w:r>
      <w:r>
        <w:rPr>
          <w:rFonts w:ascii="Alegreya Sans" w:hAnsi="Alegreya Sans" w:cs="Times New Roman"/>
          <w:sz w:val="24"/>
          <w:szCs w:val="24"/>
        </w:rPr>
        <w:t xml:space="preserve"> </w:t>
      </w:r>
      <w:r w:rsidR="008949AF">
        <w:rPr>
          <w:rFonts w:ascii="Alegreya Sans" w:hAnsi="Alegreya Sans" w:cs="Times New Roman"/>
          <w:sz w:val="24"/>
          <w:szCs w:val="24"/>
        </w:rPr>
        <w:t>umowy (uszkodzenia materiałów lub braki)</w:t>
      </w:r>
      <w:r>
        <w:rPr>
          <w:rFonts w:ascii="Alegreya Sans" w:hAnsi="Alegreya Sans" w:cs="Times New Roman"/>
          <w:sz w:val="24"/>
          <w:szCs w:val="24"/>
        </w:rPr>
        <w:t xml:space="preserve"> to Zamawiający może odmówić odbioru do czasu ich usunięcia przez Wykonawcę w terminie wyznaczonym przez Zamawiającego.</w:t>
      </w:r>
    </w:p>
    <w:p w14:paraId="69DE0625" w14:textId="77777777" w:rsidR="008023AB" w:rsidRDefault="008023AB" w:rsidP="008023AB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</w:p>
    <w:p w14:paraId="059E9B74" w14:textId="77777777" w:rsidR="008023AB" w:rsidRDefault="008023AB" w:rsidP="008023AB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§ 5.</w:t>
      </w:r>
    </w:p>
    <w:p w14:paraId="7F3F7BF7" w14:textId="15BE56E0" w:rsidR="008949AF" w:rsidRDefault="008949AF" w:rsidP="007B0B2E">
      <w:pPr>
        <w:pStyle w:val="Zwykytekst"/>
        <w:numPr>
          <w:ilvl w:val="0"/>
          <w:numId w:val="4"/>
        </w:numPr>
        <w:ind w:left="284" w:hanging="284"/>
        <w:jc w:val="both"/>
        <w:rPr>
          <w:rFonts w:ascii="Alegreya Sans" w:hAnsi="Alegreya Sans" w:cs="Times New Roman"/>
          <w:sz w:val="24"/>
          <w:szCs w:val="24"/>
        </w:rPr>
      </w:pPr>
      <w:r w:rsidRPr="008949AF">
        <w:rPr>
          <w:rFonts w:ascii="Alegreya Sans" w:hAnsi="Alegreya Sans" w:cs="Times New Roman"/>
          <w:sz w:val="24"/>
          <w:szCs w:val="24"/>
        </w:rPr>
        <w:t>Koszt dostarczonych materiałów konserwatorskich wraz z kosztem transportu wynosi……………………………………………………………………………….</w:t>
      </w:r>
    </w:p>
    <w:p w14:paraId="012C821D" w14:textId="547F90AC" w:rsidR="008023AB" w:rsidRDefault="008023AB" w:rsidP="008023AB">
      <w:pPr>
        <w:pStyle w:val="Zwykytekst"/>
        <w:numPr>
          <w:ilvl w:val="0"/>
          <w:numId w:val="4"/>
        </w:numPr>
        <w:ind w:left="284" w:hanging="284"/>
        <w:jc w:val="both"/>
        <w:rPr>
          <w:rFonts w:ascii="Alegreya Sans" w:hAnsi="Alegreya Sans" w:cs="Times New Roman"/>
          <w:sz w:val="24"/>
          <w:szCs w:val="24"/>
        </w:rPr>
      </w:pPr>
      <w:r w:rsidRPr="004B76D1">
        <w:rPr>
          <w:rFonts w:ascii="Alegreya Sans" w:hAnsi="Alegreya Sans" w:cs="Times New Roman"/>
          <w:sz w:val="24"/>
          <w:szCs w:val="24"/>
        </w:rPr>
        <w:t xml:space="preserve">Warunkiem zapłaty przez Zamawiającego należnego Wykonawcy wynagrodzenia za wykonanie przedmiotu zamówienia jest </w:t>
      </w:r>
      <w:r w:rsidR="008949AF" w:rsidRPr="004B76D1">
        <w:rPr>
          <w:rFonts w:ascii="Alegreya Sans" w:hAnsi="Alegreya Sans" w:cs="Times New Roman"/>
          <w:sz w:val="24"/>
          <w:szCs w:val="24"/>
        </w:rPr>
        <w:t>bezusterkowa dostawa materiałów    konserwatorskich.</w:t>
      </w:r>
    </w:p>
    <w:p w14:paraId="3BCDAB77" w14:textId="009EC61E" w:rsidR="008023AB" w:rsidRDefault="008023AB" w:rsidP="008949AF">
      <w:pPr>
        <w:pStyle w:val="Zwykytekst"/>
        <w:numPr>
          <w:ilvl w:val="0"/>
          <w:numId w:val="4"/>
        </w:numPr>
        <w:ind w:left="284" w:hanging="284"/>
        <w:jc w:val="both"/>
        <w:rPr>
          <w:rFonts w:ascii="Alegreya Sans" w:hAnsi="Alegreya Sans" w:cs="Times New Roman"/>
          <w:sz w:val="24"/>
          <w:szCs w:val="24"/>
        </w:rPr>
      </w:pPr>
      <w:r w:rsidRPr="004B76D1">
        <w:rPr>
          <w:rFonts w:ascii="Alegreya Sans" w:hAnsi="Alegreya Sans" w:cs="Times New Roman"/>
          <w:sz w:val="24"/>
          <w:szCs w:val="24"/>
        </w:rPr>
        <w:t xml:space="preserve">Zapłata wynagrodzenia nastąpi przelewem w </w:t>
      </w:r>
      <w:r w:rsidR="00195043" w:rsidRPr="004B76D1">
        <w:rPr>
          <w:rFonts w:ascii="Alegreya Sans" w:hAnsi="Alegreya Sans" w:cs="Times New Roman"/>
          <w:sz w:val="24"/>
          <w:szCs w:val="24"/>
        </w:rPr>
        <w:t>terminie do</w:t>
      </w:r>
      <w:r w:rsidR="004B76D1">
        <w:rPr>
          <w:rFonts w:ascii="Alegreya Sans" w:hAnsi="Alegreya Sans" w:cs="Times New Roman"/>
          <w:sz w:val="24"/>
          <w:szCs w:val="24"/>
        </w:rPr>
        <w:t xml:space="preserve"> 14 dni od daty dostarczenia </w:t>
      </w:r>
      <w:r w:rsidRPr="004B76D1">
        <w:rPr>
          <w:rFonts w:ascii="Alegreya Sans" w:hAnsi="Alegreya Sans" w:cs="Times New Roman"/>
          <w:sz w:val="24"/>
          <w:szCs w:val="24"/>
        </w:rPr>
        <w:t xml:space="preserve">Zamawiającemu faktury. </w:t>
      </w:r>
    </w:p>
    <w:p w14:paraId="5C37C69D" w14:textId="226AAFB2" w:rsidR="008023AB" w:rsidRPr="004B76D1" w:rsidRDefault="008023AB" w:rsidP="008023AB">
      <w:pPr>
        <w:pStyle w:val="Zwykytekst"/>
        <w:numPr>
          <w:ilvl w:val="0"/>
          <w:numId w:val="4"/>
        </w:numPr>
        <w:ind w:left="284" w:hanging="284"/>
        <w:jc w:val="both"/>
        <w:rPr>
          <w:rFonts w:ascii="Alegreya Sans" w:hAnsi="Alegreya Sans" w:cs="Times New Roman"/>
          <w:sz w:val="24"/>
          <w:szCs w:val="24"/>
        </w:rPr>
      </w:pPr>
      <w:r w:rsidRPr="004B76D1">
        <w:rPr>
          <w:rFonts w:ascii="Alegreya Sans" w:hAnsi="Alegreya Sans" w:cs="Times New Roman"/>
          <w:noProof/>
          <w:sz w:val="24"/>
          <w:szCs w:val="24"/>
        </w:rPr>
        <w:t>W przypadku skorzystania przez Wykonawcę z możliwości wysłania ustrukturyzowanych faktur elektronicznych do Zamawiającego za pośrednictwem platformy elektronicznego fakturowania obowiązuje następujący adres doręczenia faktur: NIP-6380013666</w:t>
      </w:r>
      <w:r w:rsidR="008949AF" w:rsidRPr="004B76D1">
        <w:rPr>
          <w:rFonts w:ascii="Alegreya Sans" w:hAnsi="Alegreya Sans" w:cs="Times New Roman"/>
          <w:noProof/>
          <w:sz w:val="24"/>
          <w:szCs w:val="24"/>
        </w:rPr>
        <w:t>.</w:t>
      </w:r>
    </w:p>
    <w:p w14:paraId="2DD70AF4" w14:textId="77777777" w:rsidR="008023AB" w:rsidRDefault="008023AB" w:rsidP="008023AB">
      <w:pPr>
        <w:autoSpaceDE w:val="0"/>
        <w:autoSpaceDN w:val="0"/>
        <w:adjustRightInd w:val="0"/>
        <w:jc w:val="center"/>
        <w:rPr>
          <w:rFonts w:ascii="Alegreya Sans" w:hAnsi="Alegreya Sans"/>
        </w:rPr>
      </w:pPr>
    </w:p>
    <w:p w14:paraId="2DCBF0D5" w14:textId="77777777" w:rsidR="008023AB" w:rsidRDefault="008023AB" w:rsidP="008023AB">
      <w:pPr>
        <w:autoSpaceDE w:val="0"/>
        <w:autoSpaceDN w:val="0"/>
        <w:adjustRightInd w:val="0"/>
        <w:jc w:val="center"/>
        <w:rPr>
          <w:rFonts w:ascii="Alegreya Sans" w:hAnsi="Alegreya Sans"/>
        </w:rPr>
      </w:pPr>
      <w:r>
        <w:rPr>
          <w:rFonts w:ascii="Alegreya Sans" w:hAnsi="Alegreya Sans"/>
        </w:rPr>
        <w:t>§ 6.</w:t>
      </w:r>
    </w:p>
    <w:p w14:paraId="03E2EC15" w14:textId="77777777" w:rsidR="008023AB" w:rsidRDefault="008023AB" w:rsidP="008023AB">
      <w:pPr>
        <w:pStyle w:val="Tekstpodstawowy2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legreya Sans" w:hAnsi="Alegreya Sans"/>
        </w:rPr>
      </w:pPr>
      <w:r>
        <w:rPr>
          <w:rFonts w:ascii="Alegreya Sans" w:hAnsi="Alegreya Sans"/>
        </w:rPr>
        <w:t>W razie zaistnienia istotnej zmiany okoliczności powodującej, że wykonanie umowy nie leży w interesie publicznym, czego nie można było przewidzieć w chwili zawarcia umowy, Zamawiający może odstąpić od umowy. W takim przypadku Wykonawca może żądać wyłącznie wynagrodzenia należnego z tytułu wykonania części przedmiotu umowy.</w:t>
      </w:r>
    </w:p>
    <w:p w14:paraId="338786CB" w14:textId="1C0800C4" w:rsidR="008023AB" w:rsidRDefault="008023AB" w:rsidP="008023AB">
      <w:pPr>
        <w:pStyle w:val="Tekstpodstawowy2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legreya Sans" w:hAnsi="Alegreya Sans"/>
        </w:rPr>
      </w:pPr>
      <w:r>
        <w:rPr>
          <w:rFonts w:ascii="Alegreya Sans" w:hAnsi="Alegreya Sans"/>
        </w:rPr>
        <w:t>W przypadku określonym w ust. 1 postanowienia o karach umownych nie mają zastosowania</w:t>
      </w:r>
      <w:r w:rsidR="00195043">
        <w:rPr>
          <w:rFonts w:ascii="Alegreya Sans" w:hAnsi="Alegreya Sans"/>
        </w:rPr>
        <w:t>,</w:t>
      </w:r>
      <w:bookmarkStart w:id="0" w:name="_GoBack"/>
      <w:bookmarkEnd w:id="0"/>
      <w:r>
        <w:rPr>
          <w:rFonts w:ascii="Alegreya Sans" w:hAnsi="Alegreya Sans"/>
        </w:rPr>
        <w:t xml:space="preserve"> a Wykonawca nie może żądać odszkodowania. </w:t>
      </w:r>
    </w:p>
    <w:p w14:paraId="63F98CF4" w14:textId="77777777" w:rsidR="008023AB" w:rsidRDefault="008023AB" w:rsidP="008023AB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lastRenderedPageBreak/>
        <w:t>§ 7.</w:t>
      </w:r>
    </w:p>
    <w:p w14:paraId="77A1668C" w14:textId="6E80BED2" w:rsidR="008023AB" w:rsidRDefault="008023AB" w:rsidP="008023AB">
      <w:pPr>
        <w:pStyle w:val="Zwykytekst"/>
        <w:numPr>
          <w:ilvl w:val="0"/>
          <w:numId w:val="6"/>
        </w:numPr>
        <w:jc w:val="both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 xml:space="preserve">Strony ustalają odpowiedzialność za niewykonanie lub nienależyte </w:t>
      </w:r>
      <w:r w:rsidR="00195043">
        <w:rPr>
          <w:rFonts w:ascii="Alegreya Sans" w:hAnsi="Alegreya Sans" w:cs="Times New Roman"/>
          <w:sz w:val="24"/>
          <w:szCs w:val="24"/>
        </w:rPr>
        <w:t>wykonanie umowy</w:t>
      </w:r>
      <w:r>
        <w:rPr>
          <w:rFonts w:ascii="Alegreya Sans" w:hAnsi="Alegreya Sans" w:cs="Times New Roman"/>
          <w:sz w:val="24"/>
          <w:szCs w:val="24"/>
        </w:rPr>
        <w:t xml:space="preserve"> przez zapłatę kar umownych w następujących przypadkach i wysokościach:</w:t>
      </w:r>
    </w:p>
    <w:p w14:paraId="05E7F702" w14:textId="21144BE8" w:rsidR="008023AB" w:rsidRDefault="008023AB" w:rsidP="008023AB">
      <w:pPr>
        <w:pStyle w:val="Zwykytekst"/>
        <w:numPr>
          <w:ilvl w:val="0"/>
          <w:numId w:val="7"/>
        </w:numPr>
        <w:jc w:val="both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 xml:space="preserve">za rozwiązanie umowy w trybie natychmiastowym przez Zamawiającego z przyczyn leżących po stronie </w:t>
      </w:r>
      <w:r w:rsidR="00195043">
        <w:rPr>
          <w:rFonts w:ascii="Alegreya Sans" w:hAnsi="Alegreya Sans" w:cs="Times New Roman"/>
          <w:sz w:val="24"/>
          <w:szCs w:val="24"/>
        </w:rPr>
        <w:t>Wykonawcy w</w:t>
      </w:r>
      <w:r>
        <w:rPr>
          <w:rFonts w:ascii="Alegreya Sans" w:hAnsi="Alegreya Sans" w:cs="Times New Roman"/>
          <w:sz w:val="24"/>
          <w:szCs w:val="24"/>
        </w:rPr>
        <w:t xml:space="preserve"> wysokości </w:t>
      </w:r>
      <w:r w:rsidR="008949AF">
        <w:rPr>
          <w:rFonts w:ascii="Alegreya Sans" w:hAnsi="Alegreya Sans" w:cs="Times New Roman"/>
          <w:sz w:val="24"/>
          <w:szCs w:val="24"/>
        </w:rPr>
        <w:t>10 % całkowitego wynagrodzenia,</w:t>
      </w:r>
    </w:p>
    <w:p w14:paraId="2EFBBBCE" w14:textId="43C6A36E" w:rsidR="008023AB" w:rsidRDefault="008023AB" w:rsidP="008949AF">
      <w:pPr>
        <w:pStyle w:val="Zwykytekst"/>
        <w:numPr>
          <w:ilvl w:val="0"/>
          <w:numId w:val="7"/>
        </w:numPr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 xml:space="preserve">za zwłokę w </w:t>
      </w:r>
      <w:r w:rsidR="00195043">
        <w:rPr>
          <w:rFonts w:ascii="Alegreya Sans" w:hAnsi="Alegreya Sans" w:cs="Times New Roman"/>
          <w:sz w:val="24"/>
          <w:szCs w:val="24"/>
        </w:rPr>
        <w:t>dostawie w</w:t>
      </w:r>
      <w:r>
        <w:rPr>
          <w:rFonts w:ascii="Alegreya Sans" w:hAnsi="Alegreya Sans" w:cs="Times New Roman"/>
          <w:sz w:val="24"/>
          <w:szCs w:val="24"/>
        </w:rPr>
        <w:t xml:space="preserve"> wysokości</w:t>
      </w:r>
      <w:r w:rsidR="008949AF">
        <w:rPr>
          <w:rFonts w:ascii="Alegreya Sans" w:hAnsi="Alegreya Sans" w:cs="Times New Roman"/>
          <w:sz w:val="24"/>
          <w:szCs w:val="24"/>
        </w:rPr>
        <w:t xml:space="preserve"> 0,5 % całkowitego wynagrodzenia</w:t>
      </w:r>
      <w:r>
        <w:rPr>
          <w:rFonts w:ascii="Alegreya Sans" w:hAnsi="Alegreya Sans" w:cs="Times New Roman"/>
          <w:sz w:val="24"/>
          <w:szCs w:val="24"/>
        </w:rPr>
        <w:br/>
        <w:t xml:space="preserve"> za każdy dzień zwłoki, za zwłokę uznaje się przekroczenie terminu określonego w § </w:t>
      </w:r>
      <w:r w:rsidR="008949AF">
        <w:rPr>
          <w:rFonts w:ascii="Alegreya Sans" w:hAnsi="Alegreya Sans" w:cs="Times New Roman"/>
          <w:sz w:val="24"/>
          <w:szCs w:val="24"/>
        </w:rPr>
        <w:t>3,</w:t>
      </w:r>
    </w:p>
    <w:p w14:paraId="0A608A88" w14:textId="7F2DFEDB" w:rsidR="008023AB" w:rsidRDefault="008023AB" w:rsidP="008023AB">
      <w:pPr>
        <w:pStyle w:val="Zwykytekst"/>
        <w:numPr>
          <w:ilvl w:val="0"/>
          <w:numId w:val="7"/>
        </w:numPr>
        <w:jc w:val="both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 xml:space="preserve">za zwłokę w usunięciu wad lub usterek stwierdzonych przy </w:t>
      </w:r>
      <w:r w:rsidR="00195043">
        <w:rPr>
          <w:rFonts w:ascii="Alegreya Sans" w:hAnsi="Alegreya Sans" w:cs="Times New Roman"/>
          <w:sz w:val="24"/>
          <w:szCs w:val="24"/>
        </w:rPr>
        <w:t>odbiorze w</w:t>
      </w:r>
      <w:r>
        <w:rPr>
          <w:rFonts w:ascii="Alegreya Sans" w:hAnsi="Alegreya Sans" w:cs="Times New Roman"/>
          <w:sz w:val="24"/>
          <w:szCs w:val="24"/>
        </w:rPr>
        <w:t xml:space="preserve"> wysokości </w:t>
      </w:r>
      <w:r w:rsidR="008949AF">
        <w:rPr>
          <w:rFonts w:ascii="Alegreya Sans" w:hAnsi="Alegreya Sans" w:cs="Times New Roman"/>
          <w:sz w:val="24"/>
          <w:szCs w:val="24"/>
        </w:rPr>
        <w:t>0,5 %</w:t>
      </w:r>
      <w:r w:rsidR="000C3702">
        <w:rPr>
          <w:rFonts w:ascii="Alegreya Sans" w:hAnsi="Alegreya Sans" w:cs="Times New Roman"/>
          <w:sz w:val="24"/>
          <w:szCs w:val="24"/>
        </w:rPr>
        <w:t xml:space="preserve"> całkowitego </w:t>
      </w:r>
      <w:r w:rsidR="00195043">
        <w:rPr>
          <w:rFonts w:ascii="Alegreya Sans" w:hAnsi="Alegreya Sans" w:cs="Times New Roman"/>
          <w:sz w:val="24"/>
          <w:szCs w:val="24"/>
        </w:rPr>
        <w:t>wynagrodzenia za</w:t>
      </w:r>
      <w:r>
        <w:rPr>
          <w:rFonts w:ascii="Alegreya Sans" w:hAnsi="Alegreya Sans" w:cs="Times New Roman"/>
          <w:sz w:val="24"/>
          <w:szCs w:val="24"/>
        </w:rPr>
        <w:t xml:space="preserve"> każdy dzień zwłoki w usunięciu każdej wady, licząc od dnia następnego po dniu wyznaczonym przez Zamawiającego za termin usunięcia tych wad,</w:t>
      </w:r>
    </w:p>
    <w:p w14:paraId="34AF3BD4" w14:textId="77777777" w:rsidR="008023AB" w:rsidRDefault="008023AB" w:rsidP="008023AB">
      <w:pPr>
        <w:pStyle w:val="Akapitzlist"/>
        <w:numPr>
          <w:ilvl w:val="0"/>
          <w:numId w:val="6"/>
        </w:numPr>
        <w:jc w:val="both"/>
        <w:rPr>
          <w:rFonts w:ascii="Alegreya Sans" w:hAnsi="Alegreya Sans"/>
        </w:rPr>
      </w:pPr>
      <w:r>
        <w:rPr>
          <w:rFonts w:ascii="Alegreya Sans" w:hAnsi="Alegreya Sans"/>
        </w:rPr>
        <w:t>Zapłata kary umownej na rzecz Zamawiającego nastąpi poprzez potrącenie naliczonej wysokości kary z kwoty należnej do zapłaty Wykonawcy wynikającej z wystawionej przez niego faktury.  Wykonawca oświadcza, że wyraża zgodę na to potrącenie.</w:t>
      </w:r>
    </w:p>
    <w:p w14:paraId="4197053D" w14:textId="1AB6774F" w:rsidR="008023AB" w:rsidRDefault="00195043" w:rsidP="008023AB">
      <w:pPr>
        <w:pStyle w:val="Akapitzlist"/>
        <w:numPr>
          <w:ilvl w:val="0"/>
          <w:numId w:val="6"/>
        </w:numPr>
        <w:jc w:val="both"/>
        <w:rPr>
          <w:rFonts w:ascii="Alegreya Sans" w:hAnsi="Alegreya Sans"/>
        </w:rPr>
      </w:pPr>
      <w:r>
        <w:rPr>
          <w:rFonts w:ascii="Alegreya Sans" w:hAnsi="Alegreya Sans"/>
        </w:rPr>
        <w:t>Zamawiający ma</w:t>
      </w:r>
      <w:r w:rsidR="008023AB">
        <w:rPr>
          <w:rFonts w:ascii="Alegreya Sans" w:hAnsi="Alegreya Sans"/>
        </w:rPr>
        <w:t xml:space="preserve"> prawo do dochodzenia odszkodowania uzupełniającego, na zasadach ogólnych w przypadku, gdy szkoda przewyższy wysokość kar umownych.</w:t>
      </w:r>
    </w:p>
    <w:p w14:paraId="59B0CB1A" w14:textId="120DA4B3" w:rsidR="008023AB" w:rsidRDefault="008023AB" w:rsidP="008023AB">
      <w:pPr>
        <w:pStyle w:val="Akapitzlist"/>
        <w:numPr>
          <w:ilvl w:val="0"/>
          <w:numId w:val="6"/>
        </w:numPr>
        <w:jc w:val="both"/>
        <w:rPr>
          <w:rFonts w:ascii="Alegreya Sans" w:hAnsi="Alegreya Sans"/>
        </w:rPr>
      </w:pPr>
      <w:r>
        <w:rPr>
          <w:rFonts w:ascii="Alegreya Sans" w:hAnsi="Alegreya Sans"/>
        </w:rPr>
        <w:t xml:space="preserve">Strony zgodnie postanawiają, że jeżeli nieważnością jest dotknięta tylko część umowy, </w:t>
      </w:r>
      <w:r w:rsidR="00195043">
        <w:rPr>
          <w:rFonts w:ascii="Alegreya Sans" w:hAnsi="Alegreya Sans"/>
        </w:rPr>
        <w:t>umowa pozostaje</w:t>
      </w:r>
      <w:r>
        <w:rPr>
          <w:rFonts w:ascii="Alegreya Sans" w:hAnsi="Alegreya Sans"/>
        </w:rPr>
        <w:t xml:space="preserve"> ważna w   pozostałym zakresie, chyba że z okoliczności wynika, iż bez postanowień dotkniętych nieważnością umowa nie mogłaby zostać zrealizowana.</w:t>
      </w:r>
    </w:p>
    <w:p w14:paraId="6E6C8B65" w14:textId="77777777" w:rsidR="008023AB" w:rsidRDefault="008023AB" w:rsidP="008023AB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</w:p>
    <w:p w14:paraId="29906AC3" w14:textId="77777777" w:rsidR="008023AB" w:rsidRDefault="008023AB" w:rsidP="008023AB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§ 8.</w:t>
      </w:r>
    </w:p>
    <w:p w14:paraId="245C876B" w14:textId="77777777" w:rsidR="008023AB" w:rsidRDefault="008023AB" w:rsidP="008023AB">
      <w:pPr>
        <w:pStyle w:val="Tekstpodstawowy2"/>
        <w:spacing w:after="0" w:line="240" w:lineRule="auto"/>
        <w:jc w:val="both"/>
        <w:rPr>
          <w:rFonts w:ascii="Alegreya Sans" w:hAnsi="Alegreya Sans"/>
        </w:rPr>
      </w:pPr>
      <w:r>
        <w:rPr>
          <w:rFonts w:ascii="Alegreya Sans" w:hAnsi="Alegreya Sans"/>
        </w:rPr>
        <w:t>Wykonawca nie może dokonać zastawienia lub przeniesienia jakichkolwiek praw lub obowiązków wynikających z tej Umowy na osoby trzecie, dokonywania obciążeń tych praw w jakiejkolwiek formie, w szczególności: cesji, przekazu, sprzedaży, przelewu lub czynności wywołującej podobne skutki; jakiejkolwiek wierzytelności wynikającej z umowy lub jej części, a także zastawienia lub przeniesienia korzyści wynikającej z Umowy lub udziału w niej na osoby trzecie, w tym także poprzez dokonywania zastawu czy objęcia umową poręczenia lub czynności wywołującej podobne skutki. Wyżej wymienione czynności dokonane pomimo zakazu są względem Zamawiającego bezskuteczne.</w:t>
      </w:r>
    </w:p>
    <w:p w14:paraId="516C88D8" w14:textId="77777777" w:rsidR="008023AB" w:rsidRDefault="008023AB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</w:p>
    <w:p w14:paraId="4BCA9F1C" w14:textId="77777777" w:rsidR="008023AB" w:rsidRDefault="008023AB" w:rsidP="008023AB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§ 9.</w:t>
      </w:r>
    </w:p>
    <w:p w14:paraId="3746CA71" w14:textId="77777777" w:rsidR="008023AB" w:rsidRDefault="008023AB" w:rsidP="008023AB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Ewentualne spory mogące powstać przy wykonywaniu niniejszej umowy strony poddają rozstrzygnięciu sądu powszechnego właściwego dla siedziby Zamawiającego.</w:t>
      </w:r>
    </w:p>
    <w:p w14:paraId="3EB811E6" w14:textId="77777777" w:rsidR="008023AB" w:rsidRDefault="008023AB" w:rsidP="008023AB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</w:p>
    <w:p w14:paraId="3693824A" w14:textId="77777777" w:rsidR="008023AB" w:rsidRDefault="008023AB" w:rsidP="008023AB">
      <w:pPr>
        <w:pStyle w:val="Zwykytekst"/>
        <w:jc w:val="center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>§ 10.</w:t>
      </w:r>
    </w:p>
    <w:p w14:paraId="53FA33A3" w14:textId="77777777" w:rsidR="008023AB" w:rsidRDefault="008023AB" w:rsidP="008023AB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 xml:space="preserve">Umowę sporządzono w dwóch jednobrzmiących egzemplarzach na prawach oryginału, </w:t>
      </w:r>
      <w:r>
        <w:rPr>
          <w:rFonts w:ascii="Alegreya Sans" w:hAnsi="Alegreya Sans" w:cs="Times New Roman"/>
          <w:sz w:val="24"/>
          <w:szCs w:val="24"/>
        </w:rPr>
        <w:br/>
        <w:t>po jednym dla każdej ze stron.</w:t>
      </w:r>
    </w:p>
    <w:p w14:paraId="409BDD7D" w14:textId="71E2F47C" w:rsidR="008023AB" w:rsidRDefault="008023AB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</w:p>
    <w:p w14:paraId="2ACA3B6C" w14:textId="2B567A2C" w:rsidR="004B76D1" w:rsidRDefault="004B76D1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</w:p>
    <w:p w14:paraId="2F99BEF4" w14:textId="34B6A765" w:rsidR="004B76D1" w:rsidRDefault="004B76D1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</w:p>
    <w:p w14:paraId="5E4099D1" w14:textId="6F59D5BE" w:rsidR="004B76D1" w:rsidRDefault="004B76D1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</w:p>
    <w:p w14:paraId="6469CCA9" w14:textId="77777777" w:rsidR="004B76D1" w:rsidRDefault="004B76D1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</w:p>
    <w:p w14:paraId="74AE31A5" w14:textId="5377466D" w:rsidR="004B76D1" w:rsidRDefault="004B76D1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ab/>
        <w:t>………………………………………………</w:t>
      </w:r>
      <w:r>
        <w:rPr>
          <w:rFonts w:ascii="Alegreya Sans" w:hAnsi="Alegreya Sans" w:cs="Times New Roman"/>
          <w:sz w:val="24"/>
          <w:szCs w:val="24"/>
        </w:rPr>
        <w:tab/>
      </w:r>
      <w:r>
        <w:rPr>
          <w:rFonts w:ascii="Alegreya Sans" w:hAnsi="Alegreya Sans" w:cs="Times New Roman"/>
          <w:sz w:val="24"/>
          <w:szCs w:val="24"/>
        </w:rPr>
        <w:tab/>
      </w:r>
      <w:r>
        <w:rPr>
          <w:rFonts w:ascii="Alegreya Sans" w:hAnsi="Alegreya Sans" w:cs="Times New Roman"/>
          <w:sz w:val="24"/>
          <w:szCs w:val="24"/>
        </w:rPr>
        <w:tab/>
      </w:r>
      <w:r>
        <w:rPr>
          <w:rFonts w:ascii="Alegreya Sans" w:hAnsi="Alegreya Sans" w:cs="Times New Roman"/>
          <w:sz w:val="24"/>
          <w:szCs w:val="24"/>
        </w:rPr>
        <w:tab/>
      </w:r>
      <w:r>
        <w:rPr>
          <w:rFonts w:ascii="Alegreya Sans" w:hAnsi="Alegreya Sans" w:cs="Times New Roman"/>
          <w:sz w:val="24"/>
          <w:szCs w:val="24"/>
        </w:rPr>
        <w:tab/>
        <w:t>…………………………………………</w:t>
      </w:r>
    </w:p>
    <w:p w14:paraId="368CE61E" w14:textId="77777777" w:rsidR="008023AB" w:rsidRDefault="008023AB" w:rsidP="008023AB">
      <w:pPr>
        <w:pStyle w:val="Zwykytekst"/>
        <w:rPr>
          <w:rFonts w:ascii="Alegreya Sans" w:hAnsi="Alegreya Sans" w:cs="Times New Roman"/>
          <w:sz w:val="24"/>
          <w:szCs w:val="24"/>
        </w:rPr>
      </w:pPr>
      <w:r>
        <w:rPr>
          <w:rFonts w:ascii="Alegreya Sans" w:hAnsi="Alegreya Sans" w:cs="Times New Roman"/>
          <w:sz w:val="24"/>
          <w:szCs w:val="24"/>
        </w:rPr>
        <w:tab/>
      </w:r>
      <w:r>
        <w:rPr>
          <w:rFonts w:ascii="Alegreya Sans" w:hAnsi="Alegreya Sans" w:cs="Times New Roman"/>
          <w:sz w:val="24"/>
          <w:szCs w:val="24"/>
        </w:rPr>
        <w:tab/>
      </w:r>
      <w:r>
        <w:rPr>
          <w:rFonts w:ascii="Alegreya Sans" w:hAnsi="Alegreya Sans" w:cs="Times New Roman"/>
          <w:sz w:val="24"/>
          <w:szCs w:val="24"/>
        </w:rPr>
        <w:tab/>
      </w:r>
      <w:r>
        <w:rPr>
          <w:rFonts w:ascii="Alegreya Sans" w:hAnsi="Alegreya Sans" w:cs="Times New Roman"/>
          <w:sz w:val="24"/>
          <w:szCs w:val="24"/>
        </w:rPr>
        <w:tab/>
      </w:r>
      <w:r>
        <w:rPr>
          <w:rFonts w:ascii="Alegreya Sans" w:hAnsi="Alegreya Sans" w:cs="Times New Roman"/>
          <w:sz w:val="24"/>
          <w:szCs w:val="24"/>
        </w:rPr>
        <w:tab/>
      </w:r>
      <w:r>
        <w:rPr>
          <w:rFonts w:ascii="Alegreya Sans" w:hAnsi="Alegreya Sans" w:cs="Times New Roman"/>
          <w:sz w:val="24"/>
          <w:szCs w:val="24"/>
        </w:rPr>
        <w:tab/>
      </w:r>
    </w:p>
    <w:p w14:paraId="5664E157" w14:textId="0C0B378B" w:rsidR="008023AB" w:rsidRDefault="004B76D1" w:rsidP="008023AB">
      <w:pPr>
        <w:pStyle w:val="Zwykytekst"/>
        <w:rPr>
          <w:rFonts w:ascii="Alegreya Sans" w:hAnsi="Alegreya Sans" w:cs="Times New Roman"/>
          <w:b/>
          <w:sz w:val="24"/>
          <w:szCs w:val="24"/>
        </w:rPr>
      </w:pPr>
      <w:r>
        <w:rPr>
          <w:rFonts w:ascii="Alegreya Sans" w:hAnsi="Alegreya Sans" w:cs="Times New Roman"/>
          <w:b/>
          <w:sz w:val="24"/>
          <w:szCs w:val="24"/>
        </w:rPr>
        <w:tab/>
        <w:t xml:space="preserve">       </w:t>
      </w:r>
      <w:r w:rsidR="008023AB">
        <w:rPr>
          <w:rFonts w:ascii="Alegreya Sans" w:hAnsi="Alegreya Sans" w:cs="Times New Roman"/>
          <w:b/>
          <w:sz w:val="24"/>
          <w:szCs w:val="24"/>
        </w:rPr>
        <w:t>W Y K O N A W C A :</w:t>
      </w:r>
      <w:r w:rsidR="008023AB">
        <w:rPr>
          <w:rFonts w:ascii="Alegreya Sans" w:hAnsi="Alegreya Sans" w:cs="Times New Roman"/>
          <w:b/>
          <w:sz w:val="24"/>
          <w:szCs w:val="24"/>
        </w:rPr>
        <w:tab/>
      </w:r>
      <w:r w:rsidR="008023AB">
        <w:rPr>
          <w:rFonts w:ascii="Alegreya Sans" w:hAnsi="Alegreya Sans" w:cs="Times New Roman"/>
          <w:b/>
          <w:sz w:val="24"/>
          <w:szCs w:val="24"/>
        </w:rPr>
        <w:tab/>
      </w:r>
      <w:r w:rsidR="008023AB">
        <w:rPr>
          <w:rFonts w:ascii="Alegreya Sans" w:hAnsi="Alegreya Sans" w:cs="Times New Roman"/>
          <w:b/>
          <w:sz w:val="24"/>
          <w:szCs w:val="24"/>
        </w:rPr>
        <w:tab/>
      </w:r>
      <w:r w:rsidR="008023AB">
        <w:rPr>
          <w:rFonts w:ascii="Alegreya Sans" w:hAnsi="Alegreya Sans" w:cs="Times New Roman"/>
          <w:b/>
          <w:sz w:val="24"/>
          <w:szCs w:val="24"/>
        </w:rPr>
        <w:tab/>
      </w:r>
      <w:r w:rsidR="008023AB">
        <w:rPr>
          <w:rFonts w:ascii="Alegreya Sans" w:hAnsi="Alegreya Sans" w:cs="Times New Roman"/>
          <w:b/>
          <w:sz w:val="24"/>
          <w:szCs w:val="24"/>
        </w:rPr>
        <w:tab/>
        <w:t xml:space="preserve">                       Z A M A W I A J Ą C Y:</w:t>
      </w:r>
    </w:p>
    <w:p w14:paraId="7725BBA4" w14:textId="77777777" w:rsidR="008023AB" w:rsidRDefault="008023AB" w:rsidP="008023AB">
      <w:pPr>
        <w:rPr>
          <w:rFonts w:ascii="Alegreya Sans" w:hAnsi="Alegreya Sans"/>
        </w:rPr>
      </w:pPr>
    </w:p>
    <w:p w14:paraId="7D9C7823" w14:textId="77777777" w:rsidR="008023AB" w:rsidRDefault="008023AB" w:rsidP="008023AB">
      <w:pPr>
        <w:rPr>
          <w:rFonts w:ascii="Alegreya Sans" w:hAnsi="Alegreya Sans"/>
        </w:rPr>
      </w:pPr>
    </w:p>
    <w:p w14:paraId="76B9D6C4" w14:textId="77777777" w:rsidR="008023AB" w:rsidRDefault="008023AB" w:rsidP="008023AB">
      <w:pPr>
        <w:rPr>
          <w:rFonts w:ascii="Alegreya Sans" w:hAnsi="Alegreya Sans"/>
        </w:rPr>
      </w:pPr>
    </w:p>
    <w:sectPr w:rsidR="00802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65CFF" w14:textId="77777777" w:rsidR="00A44BAA" w:rsidRDefault="00A44BAA" w:rsidP="00A44BAA">
      <w:r>
        <w:separator/>
      </w:r>
    </w:p>
  </w:endnote>
  <w:endnote w:type="continuationSeparator" w:id="0">
    <w:p w14:paraId="3449D8AB" w14:textId="77777777" w:rsidR="00A44BAA" w:rsidRDefault="00A44BAA" w:rsidP="00A4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legreya Sans">
    <w:altName w:val="Calibri"/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4B2B" w14:textId="77777777" w:rsidR="00A44BAA" w:rsidRDefault="00A44BAA" w:rsidP="00A44BAA">
      <w:r>
        <w:separator/>
      </w:r>
    </w:p>
  </w:footnote>
  <w:footnote w:type="continuationSeparator" w:id="0">
    <w:p w14:paraId="627FB510" w14:textId="77777777" w:rsidR="00A44BAA" w:rsidRDefault="00A44BAA" w:rsidP="00A44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29170" w14:textId="77777777" w:rsidR="00A44BAA" w:rsidRPr="00A44BAA" w:rsidRDefault="00A44BAA" w:rsidP="00A44BAA">
    <w:pPr>
      <w:tabs>
        <w:tab w:val="center" w:pos="4536"/>
        <w:tab w:val="right" w:pos="9072"/>
      </w:tabs>
      <w:rPr>
        <w:rFonts w:ascii="Calibri" w:hAnsi="Calibri"/>
        <w:sz w:val="22"/>
        <w:szCs w:val="22"/>
      </w:rPr>
    </w:pPr>
    <w:r w:rsidRPr="00A44BAA">
      <w:rPr>
        <w:rFonts w:ascii="Calibri" w:hAnsi="Calibri"/>
        <w:sz w:val="22"/>
        <w:szCs w:val="22"/>
      </w:rPr>
      <w:t>Znak sprawy: SGA.261.64.2023</w:t>
    </w:r>
  </w:p>
  <w:p w14:paraId="58AFDD46" w14:textId="77777777" w:rsidR="00A44BAA" w:rsidRDefault="00A44B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A6401"/>
    <w:multiLevelType w:val="hybridMultilevel"/>
    <w:tmpl w:val="84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2F36"/>
    <w:multiLevelType w:val="hybridMultilevel"/>
    <w:tmpl w:val="0F825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80BA5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513BF"/>
    <w:multiLevelType w:val="hybridMultilevel"/>
    <w:tmpl w:val="AD40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80BA5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252F0"/>
    <w:multiLevelType w:val="hybridMultilevel"/>
    <w:tmpl w:val="D842F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C4B3E"/>
    <w:multiLevelType w:val="hybridMultilevel"/>
    <w:tmpl w:val="A8F09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914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F80E58"/>
    <w:multiLevelType w:val="hybridMultilevel"/>
    <w:tmpl w:val="22100CD4"/>
    <w:lvl w:ilvl="0" w:tplc="0415000F">
      <w:start w:val="1"/>
      <w:numFmt w:val="decimal"/>
      <w:lvlText w:val="%1."/>
      <w:lvlJc w:val="left"/>
      <w:pPr>
        <w:ind w:left="2140" w:hanging="360"/>
      </w:p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>
      <w:start w:val="1"/>
      <w:numFmt w:val="lowerRoman"/>
      <w:lvlText w:val="%3."/>
      <w:lvlJc w:val="right"/>
      <w:pPr>
        <w:ind w:left="3580" w:hanging="180"/>
      </w:pPr>
    </w:lvl>
    <w:lvl w:ilvl="3" w:tplc="0415000F">
      <w:start w:val="1"/>
      <w:numFmt w:val="decimal"/>
      <w:lvlText w:val="%4."/>
      <w:lvlJc w:val="left"/>
      <w:pPr>
        <w:ind w:left="4300" w:hanging="360"/>
      </w:pPr>
    </w:lvl>
    <w:lvl w:ilvl="4" w:tplc="04150019">
      <w:start w:val="1"/>
      <w:numFmt w:val="lowerLetter"/>
      <w:lvlText w:val="%5."/>
      <w:lvlJc w:val="left"/>
      <w:pPr>
        <w:ind w:left="5020" w:hanging="360"/>
      </w:pPr>
    </w:lvl>
    <w:lvl w:ilvl="5" w:tplc="0415001B">
      <w:start w:val="1"/>
      <w:numFmt w:val="lowerRoman"/>
      <w:lvlText w:val="%6."/>
      <w:lvlJc w:val="right"/>
      <w:pPr>
        <w:ind w:left="5740" w:hanging="180"/>
      </w:pPr>
    </w:lvl>
    <w:lvl w:ilvl="6" w:tplc="0415000F">
      <w:start w:val="1"/>
      <w:numFmt w:val="decimal"/>
      <w:lvlText w:val="%7."/>
      <w:lvlJc w:val="left"/>
      <w:pPr>
        <w:ind w:left="6460" w:hanging="360"/>
      </w:pPr>
    </w:lvl>
    <w:lvl w:ilvl="7" w:tplc="04150019">
      <w:start w:val="1"/>
      <w:numFmt w:val="lowerLetter"/>
      <w:lvlText w:val="%8."/>
      <w:lvlJc w:val="left"/>
      <w:pPr>
        <w:ind w:left="7180" w:hanging="360"/>
      </w:pPr>
    </w:lvl>
    <w:lvl w:ilvl="8" w:tplc="0415001B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C4"/>
    <w:rsid w:val="000C3702"/>
    <w:rsid w:val="00166965"/>
    <w:rsid w:val="00193860"/>
    <w:rsid w:val="00195043"/>
    <w:rsid w:val="004B76D1"/>
    <w:rsid w:val="008023AB"/>
    <w:rsid w:val="008949AF"/>
    <w:rsid w:val="00A44BAA"/>
    <w:rsid w:val="00A6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855C"/>
  <w15:chartTrackingRefBased/>
  <w15:docId w15:val="{9093F1D3-83C6-4355-B6D5-01F9E4D3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23AB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23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23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023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23A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23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4B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4B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4B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BA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Krokosińska-Surowiec</dc:creator>
  <cp:keywords/>
  <dc:description/>
  <cp:lastModifiedBy>Robert Strupowski</cp:lastModifiedBy>
  <cp:revision>5</cp:revision>
  <dcterms:created xsi:type="dcterms:W3CDTF">2023-07-03T09:15:00Z</dcterms:created>
  <dcterms:modified xsi:type="dcterms:W3CDTF">2023-07-10T05:17:00Z</dcterms:modified>
</cp:coreProperties>
</file>