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EB1" w:rsidRDefault="00143EB1" w:rsidP="00C449D6">
      <w:pPr>
        <w:jc w:val="center"/>
        <w:rPr>
          <w:rFonts w:ascii="Alegreya Sans" w:hAnsi="Alegreya Sans"/>
          <w:b/>
          <w:sz w:val="28"/>
          <w:szCs w:val="28"/>
        </w:rPr>
      </w:pPr>
    </w:p>
    <w:p w:rsidR="00143EB1" w:rsidRDefault="00143EB1" w:rsidP="00143EB1">
      <w:pPr>
        <w:jc w:val="right"/>
        <w:rPr>
          <w:rFonts w:ascii="Alegreya Sans" w:hAnsi="Alegreya Sans"/>
          <w:b/>
          <w:sz w:val="28"/>
          <w:szCs w:val="28"/>
        </w:rPr>
      </w:pPr>
      <w:r>
        <w:rPr>
          <w:rFonts w:ascii="Alegreya Sans" w:hAnsi="Alegreya Sans"/>
          <w:b/>
          <w:sz w:val="28"/>
          <w:szCs w:val="28"/>
        </w:rPr>
        <w:t>Zał. Nr 2 Opis techniczny</w:t>
      </w:r>
    </w:p>
    <w:p w:rsidR="00143EB1" w:rsidRDefault="00143EB1" w:rsidP="00143EB1">
      <w:pPr>
        <w:rPr>
          <w:rFonts w:ascii="Alegreya Sans" w:hAnsi="Alegreya Sans"/>
          <w:b/>
          <w:sz w:val="28"/>
          <w:szCs w:val="28"/>
        </w:rPr>
      </w:pPr>
      <w:r>
        <w:rPr>
          <w:rFonts w:ascii="Alegreya Sans" w:hAnsi="Alegreya Sans"/>
          <w:b/>
          <w:sz w:val="28"/>
          <w:szCs w:val="28"/>
        </w:rPr>
        <w:t>L.dz. 2386/6/21</w:t>
      </w:r>
    </w:p>
    <w:p w:rsidR="00143EB1" w:rsidRDefault="00143EB1" w:rsidP="00C449D6">
      <w:pPr>
        <w:jc w:val="center"/>
        <w:rPr>
          <w:rFonts w:ascii="Alegreya Sans" w:hAnsi="Alegreya Sans"/>
          <w:b/>
          <w:sz w:val="28"/>
          <w:szCs w:val="28"/>
        </w:rPr>
      </w:pPr>
    </w:p>
    <w:p w:rsidR="00143EB1" w:rsidRDefault="00143EB1" w:rsidP="00C449D6">
      <w:pPr>
        <w:jc w:val="center"/>
        <w:rPr>
          <w:rFonts w:ascii="Alegreya Sans" w:hAnsi="Alegreya Sans"/>
          <w:b/>
          <w:sz w:val="28"/>
          <w:szCs w:val="28"/>
        </w:rPr>
      </w:pPr>
    </w:p>
    <w:p w:rsidR="00C449D6" w:rsidRPr="00072E9C" w:rsidRDefault="00C449D6" w:rsidP="00072E9C">
      <w:pPr>
        <w:jc w:val="center"/>
        <w:rPr>
          <w:rFonts w:ascii="Alegreya Sans" w:hAnsi="Alegreya Sans"/>
          <w:b/>
          <w:sz w:val="28"/>
          <w:szCs w:val="28"/>
        </w:rPr>
      </w:pPr>
      <w:r w:rsidRPr="00681FF8">
        <w:rPr>
          <w:rFonts w:ascii="Alegreya Sans" w:hAnsi="Alegreya Sans"/>
          <w:b/>
          <w:sz w:val="28"/>
          <w:szCs w:val="28"/>
        </w:rPr>
        <w:t xml:space="preserve">Przedmiotem zamówienia jest zakup i dostawa nowych i nieużywanych urządzeń typu </w:t>
      </w:r>
      <w:proofErr w:type="spellStart"/>
      <w:r w:rsidRPr="00681FF8">
        <w:rPr>
          <w:rFonts w:ascii="Alegreya Sans" w:hAnsi="Alegreya Sans"/>
          <w:b/>
          <w:sz w:val="28"/>
          <w:szCs w:val="28"/>
        </w:rPr>
        <w:t>audioprzewodnik</w:t>
      </w:r>
      <w:proofErr w:type="spellEnd"/>
      <w:r w:rsidRPr="00681FF8">
        <w:rPr>
          <w:rFonts w:ascii="Alegreya Sans" w:hAnsi="Alegreya Sans"/>
          <w:b/>
          <w:sz w:val="28"/>
          <w:szCs w:val="28"/>
        </w:rPr>
        <w:t xml:space="preserve"> z infrastrukturą towarzyszącą i</w:t>
      </w:r>
      <w:r>
        <w:rPr>
          <w:rFonts w:ascii="Alegreya Sans" w:hAnsi="Alegreya Sans"/>
          <w:b/>
          <w:sz w:val="28"/>
          <w:szCs w:val="28"/>
        </w:rPr>
        <w:t xml:space="preserve"> oprogramowaniem</w:t>
      </w:r>
    </w:p>
    <w:p w:rsidR="00C449D6" w:rsidRPr="00681FF8" w:rsidRDefault="00072E9C" w:rsidP="00C449D6">
      <w:pPr>
        <w:spacing w:after="0" w:line="360" w:lineRule="auto"/>
        <w:rPr>
          <w:rFonts w:ascii="Alegreya Sans" w:hAnsi="Alegreya Sans"/>
          <w:b/>
          <w:sz w:val="24"/>
          <w:szCs w:val="24"/>
        </w:rPr>
      </w:pPr>
      <w:r>
        <w:rPr>
          <w:rFonts w:ascii="Alegreya Sans" w:hAnsi="Alegreya Sans"/>
          <w:b/>
          <w:sz w:val="24"/>
          <w:szCs w:val="24"/>
        </w:rPr>
        <w:t>Specyfikacja zamówienia:</w:t>
      </w:r>
      <w:bookmarkStart w:id="0" w:name="_GoBack"/>
      <w:bookmarkEnd w:id="0"/>
    </w:p>
    <w:p w:rsidR="00C449D6" w:rsidRPr="00681FF8" w:rsidRDefault="00C449D6" w:rsidP="00C449D6">
      <w:pPr>
        <w:pStyle w:val="Akapitzlist"/>
        <w:numPr>
          <w:ilvl w:val="0"/>
          <w:numId w:val="1"/>
        </w:numPr>
        <w:spacing w:after="0" w:line="360" w:lineRule="auto"/>
        <w:rPr>
          <w:rFonts w:ascii="Alegreya Sans" w:hAnsi="Alegreya Sans"/>
          <w:sz w:val="24"/>
          <w:szCs w:val="24"/>
        </w:rPr>
      </w:pPr>
      <w:r w:rsidRPr="00681FF8">
        <w:rPr>
          <w:rFonts w:ascii="Alegreya Sans" w:hAnsi="Alegreya Sans"/>
          <w:sz w:val="24"/>
          <w:szCs w:val="24"/>
        </w:rPr>
        <w:t xml:space="preserve">80 </w:t>
      </w:r>
      <w:proofErr w:type="spellStart"/>
      <w:r w:rsidRPr="00681FF8">
        <w:rPr>
          <w:rFonts w:ascii="Alegreya Sans" w:hAnsi="Alegreya Sans"/>
          <w:sz w:val="24"/>
          <w:szCs w:val="24"/>
        </w:rPr>
        <w:t>audioprzewodników</w:t>
      </w:r>
      <w:proofErr w:type="spellEnd"/>
      <w:r w:rsidRPr="00681FF8">
        <w:rPr>
          <w:rFonts w:ascii="Alegreya Sans" w:hAnsi="Alegreya Sans"/>
          <w:sz w:val="24"/>
          <w:szCs w:val="24"/>
        </w:rPr>
        <w:t xml:space="preserve"> z kolorowym wyświetlaczem LCD (min. 2,5”), zdolnych do wyświetlania nagrań video, zdjęć oraz obsługi materiałów audio (formaty mp3, mp4, </w:t>
      </w:r>
      <w:proofErr w:type="spellStart"/>
      <w:r w:rsidRPr="00681FF8">
        <w:rPr>
          <w:rFonts w:ascii="Alegreya Sans" w:hAnsi="Alegreya Sans"/>
          <w:sz w:val="24"/>
          <w:szCs w:val="24"/>
        </w:rPr>
        <w:t>wav</w:t>
      </w:r>
      <w:proofErr w:type="spellEnd"/>
      <w:r w:rsidRPr="00681FF8">
        <w:rPr>
          <w:rFonts w:ascii="Alegreya Sans" w:hAnsi="Alegreya Sans"/>
          <w:sz w:val="24"/>
          <w:szCs w:val="24"/>
        </w:rPr>
        <w:t xml:space="preserve"> lub inne o podobnej kompresji). </w:t>
      </w:r>
    </w:p>
    <w:p w:rsidR="00C449D6" w:rsidRPr="00681FF8" w:rsidRDefault="00C449D6" w:rsidP="00C449D6">
      <w:pPr>
        <w:pStyle w:val="Akapitzlist"/>
        <w:numPr>
          <w:ilvl w:val="0"/>
          <w:numId w:val="1"/>
        </w:numPr>
        <w:spacing w:after="0" w:line="360" w:lineRule="auto"/>
        <w:rPr>
          <w:rFonts w:ascii="Alegreya Sans" w:hAnsi="Alegreya Sans"/>
          <w:sz w:val="24"/>
          <w:szCs w:val="24"/>
        </w:rPr>
      </w:pPr>
      <w:r w:rsidRPr="00681FF8">
        <w:rPr>
          <w:rFonts w:ascii="Alegreya Sans" w:hAnsi="Alegreya Sans"/>
          <w:sz w:val="24"/>
          <w:szCs w:val="24"/>
        </w:rPr>
        <w:t>Ładowarki do każdego z urządzeń (ze względu na og</w:t>
      </w:r>
      <w:r w:rsidR="005045D1">
        <w:rPr>
          <w:rFonts w:ascii="Alegreya Sans" w:hAnsi="Alegreya Sans"/>
          <w:sz w:val="24"/>
          <w:szCs w:val="24"/>
        </w:rPr>
        <w:t>raniczenia przestrzenne, zaleca się aby dostawę z  szafką</w:t>
      </w:r>
      <w:r w:rsidRPr="00681FF8">
        <w:rPr>
          <w:rFonts w:ascii="Alegreya Sans" w:hAnsi="Alegreya Sans"/>
          <w:sz w:val="24"/>
          <w:szCs w:val="24"/>
        </w:rPr>
        <w:t>)</w:t>
      </w:r>
    </w:p>
    <w:p w:rsidR="00C449D6" w:rsidRPr="00681FF8" w:rsidRDefault="00C449D6" w:rsidP="00C449D6">
      <w:pPr>
        <w:pStyle w:val="Akapitzlist"/>
        <w:numPr>
          <w:ilvl w:val="0"/>
          <w:numId w:val="1"/>
        </w:numPr>
        <w:spacing w:after="0" w:line="360" w:lineRule="auto"/>
        <w:rPr>
          <w:rFonts w:ascii="Alegreya Sans" w:hAnsi="Alegreya Sans"/>
          <w:sz w:val="24"/>
          <w:szCs w:val="24"/>
        </w:rPr>
      </w:pPr>
      <w:r w:rsidRPr="00681FF8">
        <w:rPr>
          <w:rFonts w:ascii="Alegreya Sans" w:hAnsi="Alegreya Sans"/>
          <w:sz w:val="24"/>
          <w:szCs w:val="24"/>
        </w:rPr>
        <w:t xml:space="preserve">Czas pracy naładowanego urządzenia nie </w:t>
      </w:r>
      <w:r>
        <w:rPr>
          <w:rFonts w:ascii="Alegreya Sans" w:hAnsi="Alegreya Sans"/>
          <w:sz w:val="24"/>
          <w:szCs w:val="24"/>
        </w:rPr>
        <w:t>może</w:t>
      </w:r>
      <w:r w:rsidRPr="00681FF8">
        <w:rPr>
          <w:rFonts w:ascii="Alegreya Sans" w:hAnsi="Alegreya Sans"/>
          <w:sz w:val="24"/>
          <w:szCs w:val="24"/>
        </w:rPr>
        <w:t xml:space="preserve"> być krótszy niż </w:t>
      </w:r>
      <w:r>
        <w:rPr>
          <w:rFonts w:ascii="Alegreya Sans" w:hAnsi="Alegreya Sans"/>
          <w:sz w:val="24"/>
          <w:szCs w:val="24"/>
        </w:rPr>
        <w:t>8</w:t>
      </w:r>
      <w:r w:rsidRPr="00681FF8">
        <w:rPr>
          <w:rFonts w:ascii="Alegreya Sans" w:hAnsi="Alegreya Sans"/>
          <w:sz w:val="24"/>
          <w:szCs w:val="24"/>
        </w:rPr>
        <w:t xml:space="preserve"> godzin</w:t>
      </w:r>
    </w:p>
    <w:p w:rsidR="00C449D6" w:rsidRPr="00681FF8" w:rsidRDefault="00C449D6" w:rsidP="00C449D6">
      <w:pPr>
        <w:pStyle w:val="Akapitzlist"/>
        <w:numPr>
          <w:ilvl w:val="0"/>
          <w:numId w:val="1"/>
        </w:numPr>
        <w:spacing w:after="0" w:line="360" w:lineRule="auto"/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Urządzenia</w:t>
      </w:r>
      <w:r w:rsidRPr="00681FF8">
        <w:rPr>
          <w:rFonts w:ascii="Alegreya Sans" w:hAnsi="Alegreya Sans"/>
          <w:sz w:val="24"/>
          <w:szCs w:val="24"/>
        </w:rPr>
        <w:t xml:space="preserve"> komunikacyjne typu </w:t>
      </w:r>
      <w:proofErr w:type="spellStart"/>
      <w:r w:rsidRPr="00681FF8">
        <w:rPr>
          <w:rFonts w:ascii="Alegreya Sans" w:hAnsi="Alegreya Sans"/>
          <w:sz w:val="24"/>
          <w:szCs w:val="24"/>
        </w:rPr>
        <w:t>beacon</w:t>
      </w:r>
      <w:proofErr w:type="spellEnd"/>
      <w:r w:rsidRPr="00681FF8">
        <w:rPr>
          <w:rFonts w:ascii="Alegreya Sans" w:hAnsi="Alegreya Sans"/>
          <w:sz w:val="24"/>
          <w:szCs w:val="24"/>
        </w:rPr>
        <w:t xml:space="preserve"> do właściwej, niezakłóconej i ciągłej współpracy z </w:t>
      </w:r>
      <w:proofErr w:type="spellStart"/>
      <w:r w:rsidRPr="00681FF8">
        <w:rPr>
          <w:rFonts w:ascii="Alegreya Sans" w:hAnsi="Alegreya Sans"/>
          <w:sz w:val="24"/>
          <w:szCs w:val="24"/>
        </w:rPr>
        <w:t>audioprzewodnikami</w:t>
      </w:r>
      <w:proofErr w:type="spellEnd"/>
      <w:r w:rsidRPr="00681FF8">
        <w:rPr>
          <w:rFonts w:ascii="Alegreya Sans" w:hAnsi="Alegreya Sans"/>
          <w:sz w:val="24"/>
          <w:szCs w:val="24"/>
        </w:rPr>
        <w:t>.</w:t>
      </w:r>
      <w:r w:rsidR="005045D1">
        <w:rPr>
          <w:rFonts w:ascii="Alegreya Sans" w:hAnsi="Alegreya Sans"/>
          <w:sz w:val="24"/>
          <w:szCs w:val="24"/>
        </w:rPr>
        <w:t xml:space="preserve"> Plan pomieszczeń udostępniony </w:t>
      </w:r>
      <w:r w:rsidRPr="00681FF8">
        <w:rPr>
          <w:rFonts w:ascii="Alegreya Sans" w:hAnsi="Alegreya Sans"/>
          <w:sz w:val="24"/>
          <w:szCs w:val="24"/>
        </w:rPr>
        <w:t xml:space="preserve"> dla zwiedzających</w:t>
      </w:r>
      <w:r w:rsidR="005045D1">
        <w:rPr>
          <w:rFonts w:ascii="Alegreya Sans" w:hAnsi="Alegreya Sans"/>
          <w:sz w:val="24"/>
          <w:szCs w:val="24"/>
        </w:rPr>
        <w:t xml:space="preserve"> </w:t>
      </w:r>
      <w:r w:rsidR="005045D1" w:rsidRPr="00681FF8">
        <w:rPr>
          <w:rFonts w:ascii="Alegreya Sans" w:hAnsi="Alegreya Sans"/>
          <w:sz w:val="24"/>
          <w:szCs w:val="24"/>
        </w:rPr>
        <w:t xml:space="preserve">znajduje się pod adresem: </w:t>
      </w:r>
      <w:hyperlink r:id="rId6" w:history="1">
        <w:r w:rsidR="005045D1" w:rsidRPr="00681FF8">
          <w:rPr>
            <w:rStyle w:val="Hipercze"/>
            <w:rFonts w:ascii="Alegreya Sans" w:hAnsi="Alegreya Sans"/>
            <w:sz w:val="24"/>
            <w:szCs w:val="24"/>
          </w:rPr>
          <w:t>http://www.zamek-pszczyna.home.pl/wz/index.html</w:t>
        </w:r>
      </w:hyperlink>
      <w:r w:rsidR="005045D1" w:rsidRPr="00681FF8">
        <w:rPr>
          <w:rFonts w:ascii="Alegreya Sans" w:hAnsi="Alegreya Sans"/>
          <w:sz w:val="24"/>
          <w:szCs w:val="24"/>
        </w:rPr>
        <w:t xml:space="preserve"> </w:t>
      </w:r>
      <w:r w:rsidR="005045D1">
        <w:rPr>
          <w:rFonts w:ascii="Alegreya Sans" w:hAnsi="Alegreya Sans"/>
          <w:sz w:val="24"/>
          <w:szCs w:val="24"/>
        </w:rPr>
        <w:t xml:space="preserve"> (w celu ułatwienia</w:t>
      </w:r>
      <w:r w:rsidRPr="00681FF8">
        <w:rPr>
          <w:rFonts w:ascii="Alegreya Sans" w:hAnsi="Alegreya Sans"/>
          <w:sz w:val="24"/>
          <w:szCs w:val="24"/>
        </w:rPr>
        <w:t xml:space="preserve"> </w:t>
      </w:r>
      <w:r w:rsidR="00072E9C">
        <w:rPr>
          <w:rFonts w:ascii="Alegreya Sans" w:hAnsi="Alegreya Sans"/>
          <w:sz w:val="24"/>
          <w:szCs w:val="24"/>
        </w:rPr>
        <w:t xml:space="preserve"> oszacowania ilości potrzebnych znaczników). W</w:t>
      </w:r>
      <w:r w:rsidRPr="00681FF8">
        <w:rPr>
          <w:rFonts w:ascii="Alegreya Sans" w:hAnsi="Alegreya Sans"/>
          <w:sz w:val="24"/>
          <w:szCs w:val="24"/>
        </w:rPr>
        <w:t xml:space="preserve"> </w:t>
      </w:r>
      <w:r w:rsidR="00072E9C">
        <w:rPr>
          <w:rFonts w:ascii="Alegreya Sans" w:hAnsi="Alegreya Sans"/>
          <w:sz w:val="24"/>
          <w:szCs w:val="24"/>
        </w:rPr>
        <w:t xml:space="preserve">załączeniu </w:t>
      </w:r>
      <w:r>
        <w:rPr>
          <w:rFonts w:ascii="Alegreya Sans" w:hAnsi="Alegreya Sans"/>
          <w:sz w:val="24"/>
          <w:szCs w:val="24"/>
        </w:rPr>
        <w:t xml:space="preserve"> w</w:t>
      </w:r>
      <w:r w:rsidRPr="00596E27">
        <w:rPr>
          <w:rFonts w:ascii="Alegreya Sans" w:hAnsi="Alegreya Sans"/>
          <w:sz w:val="24"/>
          <w:szCs w:val="24"/>
        </w:rPr>
        <w:t xml:space="preserve">ykaz pomieszczeń trasy zwiedzania Muzeum oraz punktów nagrań obecnego </w:t>
      </w:r>
      <w:proofErr w:type="spellStart"/>
      <w:r w:rsidRPr="00596E27">
        <w:rPr>
          <w:rFonts w:ascii="Alegreya Sans" w:hAnsi="Alegreya Sans"/>
          <w:sz w:val="24"/>
          <w:szCs w:val="24"/>
        </w:rPr>
        <w:t>audioprzewodnika</w:t>
      </w:r>
      <w:proofErr w:type="spellEnd"/>
    </w:p>
    <w:p w:rsidR="00C449D6" w:rsidRPr="00681FF8" w:rsidRDefault="00C449D6" w:rsidP="00C449D6">
      <w:pPr>
        <w:pStyle w:val="Akapitzlist"/>
        <w:numPr>
          <w:ilvl w:val="0"/>
          <w:numId w:val="1"/>
        </w:numPr>
        <w:spacing w:after="0" w:line="360" w:lineRule="auto"/>
        <w:rPr>
          <w:rFonts w:ascii="Alegreya Sans" w:hAnsi="Alegreya Sans"/>
          <w:sz w:val="24"/>
          <w:szCs w:val="24"/>
        </w:rPr>
      </w:pPr>
      <w:r w:rsidRPr="00681FF8">
        <w:rPr>
          <w:rFonts w:ascii="Alegreya Sans" w:hAnsi="Alegreya Sans"/>
          <w:sz w:val="24"/>
          <w:szCs w:val="24"/>
        </w:rPr>
        <w:t>Komunikacja Bluetooth,</w:t>
      </w:r>
      <w:r>
        <w:rPr>
          <w:rFonts w:ascii="Alegreya Sans" w:hAnsi="Alegreya Sans"/>
          <w:sz w:val="24"/>
          <w:szCs w:val="24"/>
        </w:rPr>
        <w:t xml:space="preserve"> IR, RFID</w:t>
      </w:r>
      <w:r w:rsidRPr="00681FF8">
        <w:rPr>
          <w:rFonts w:ascii="Alegreya Sans" w:hAnsi="Alegreya Sans"/>
          <w:sz w:val="24"/>
          <w:szCs w:val="24"/>
        </w:rPr>
        <w:t xml:space="preserve">.  Łączność nie może zakłócać pracy innych systemów (antynapadowego, </w:t>
      </w:r>
      <w:proofErr w:type="spellStart"/>
      <w:r w:rsidRPr="00681FF8">
        <w:rPr>
          <w:rFonts w:ascii="Alegreya Sans" w:hAnsi="Alegreya Sans"/>
          <w:sz w:val="24"/>
          <w:szCs w:val="24"/>
        </w:rPr>
        <w:t>ppoż</w:t>
      </w:r>
      <w:proofErr w:type="spellEnd"/>
      <w:r w:rsidRPr="00681FF8">
        <w:rPr>
          <w:rFonts w:ascii="Alegreya Sans" w:hAnsi="Alegreya Sans"/>
          <w:sz w:val="24"/>
          <w:szCs w:val="24"/>
        </w:rPr>
        <w:t xml:space="preserve"> oraz komunikacji za pomocą tzw. radiotelefonów krótkofalowych). </w:t>
      </w:r>
    </w:p>
    <w:p w:rsidR="00C449D6" w:rsidRPr="00681FF8" w:rsidRDefault="00C449D6" w:rsidP="00C449D6">
      <w:pPr>
        <w:pStyle w:val="Akapitzlist"/>
        <w:numPr>
          <w:ilvl w:val="0"/>
          <w:numId w:val="1"/>
        </w:numPr>
        <w:spacing w:after="0" w:line="360" w:lineRule="auto"/>
        <w:rPr>
          <w:rFonts w:ascii="Alegreya Sans" w:hAnsi="Alegreya Sans"/>
          <w:sz w:val="24"/>
          <w:szCs w:val="24"/>
        </w:rPr>
      </w:pPr>
      <w:r w:rsidRPr="00681FF8">
        <w:rPr>
          <w:rFonts w:ascii="Alegreya Sans" w:hAnsi="Alegreya Sans"/>
          <w:sz w:val="24"/>
          <w:szCs w:val="24"/>
        </w:rPr>
        <w:t>Automatyczne włączanie nagrań w danej sali, bez konieczności wybierania numeru ( z zachowaniem ręcznej obsługi)</w:t>
      </w:r>
    </w:p>
    <w:p w:rsidR="00C449D6" w:rsidRPr="00681FF8" w:rsidRDefault="00C449D6" w:rsidP="00C449D6">
      <w:pPr>
        <w:pStyle w:val="Akapitzlist"/>
        <w:numPr>
          <w:ilvl w:val="0"/>
          <w:numId w:val="1"/>
        </w:numPr>
        <w:spacing w:after="0" w:line="360" w:lineRule="auto"/>
        <w:rPr>
          <w:rFonts w:ascii="Alegreya Sans" w:hAnsi="Alegreya Sans"/>
          <w:sz w:val="24"/>
          <w:szCs w:val="24"/>
        </w:rPr>
      </w:pPr>
      <w:r w:rsidRPr="00681FF8">
        <w:rPr>
          <w:rFonts w:ascii="Alegreya Sans" w:hAnsi="Alegreya Sans"/>
          <w:sz w:val="24"/>
          <w:szCs w:val="24"/>
        </w:rPr>
        <w:t>Przeniesienie treści ze starych urządzeń i zsynchronizowanie ich z punktami automatycznego wyzwalania treści</w:t>
      </w:r>
    </w:p>
    <w:p w:rsidR="00C449D6" w:rsidRPr="00681FF8" w:rsidRDefault="00C449D6" w:rsidP="00C449D6">
      <w:pPr>
        <w:pStyle w:val="Akapitzlist"/>
        <w:numPr>
          <w:ilvl w:val="0"/>
          <w:numId w:val="1"/>
        </w:numPr>
        <w:spacing w:after="0" w:line="360" w:lineRule="auto"/>
        <w:rPr>
          <w:rFonts w:ascii="Alegreya Sans" w:hAnsi="Alegreya Sans"/>
          <w:sz w:val="24"/>
          <w:szCs w:val="24"/>
        </w:rPr>
      </w:pPr>
      <w:r w:rsidRPr="00681FF8">
        <w:rPr>
          <w:rFonts w:ascii="Alegreya Sans" w:hAnsi="Alegreya Sans"/>
          <w:sz w:val="24"/>
          <w:szCs w:val="24"/>
        </w:rPr>
        <w:t xml:space="preserve">Karta pamięci o pojemności wystarczającej do wgrania wycieczek w 5 językach, </w:t>
      </w:r>
      <w:proofErr w:type="spellStart"/>
      <w:r w:rsidRPr="00681FF8">
        <w:rPr>
          <w:rFonts w:ascii="Alegreya Sans" w:hAnsi="Alegreya Sans"/>
          <w:sz w:val="24"/>
          <w:szCs w:val="24"/>
        </w:rPr>
        <w:t>audiodeskrypcji</w:t>
      </w:r>
      <w:proofErr w:type="spellEnd"/>
      <w:r w:rsidRPr="00681FF8">
        <w:rPr>
          <w:rFonts w:ascii="Alegreya Sans" w:hAnsi="Alegreya Sans"/>
          <w:sz w:val="24"/>
          <w:szCs w:val="24"/>
        </w:rPr>
        <w:t xml:space="preserve"> i materiału video </w:t>
      </w:r>
      <w:r>
        <w:rPr>
          <w:rFonts w:ascii="Alegreya Sans" w:hAnsi="Alegreya Sans"/>
          <w:sz w:val="24"/>
          <w:szCs w:val="24"/>
        </w:rPr>
        <w:t>(</w:t>
      </w:r>
      <w:r w:rsidRPr="00681FF8">
        <w:rPr>
          <w:rFonts w:ascii="Alegreya Sans" w:hAnsi="Alegreya Sans"/>
          <w:sz w:val="24"/>
          <w:szCs w:val="24"/>
        </w:rPr>
        <w:t>język migowy</w:t>
      </w:r>
      <w:r>
        <w:rPr>
          <w:rFonts w:ascii="Alegreya Sans" w:hAnsi="Alegreya Sans"/>
          <w:sz w:val="24"/>
          <w:szCs w:val="24"/>
        </w:rPr>
        <w:t>)</w:t>
      </w:r>
      <w:r w:rsidRPr="00681FF8">
        <w:rPr>
          <w:rFonts w:ascii="Alegreya Sans" w:hAnsi="Alegreya Sans"/>
          <w:sz w:val="24"/>
          <w:szCs w:val="24"/>
        </w:rPr>
        <w:t xml:space="preserve"> </w:t>
      </w:r>
      <w:r>
        <w:rPr>
          <w:rFonts w:ascii="Alegreya Sans" w:hAnsi="Alegreya Sans"/>
          <w:sz w:val="24"/>
          <w:szCs w:val="24"/>
        </w:rPr>
        <w:t>– min. 16</w:t>
      </w:r>
      <w:r w:rsidRPr="00681FF8">
        <w:rPr>
          <w:rFonts w:ascii="Alegreya Sans" w:hAnsi="Alegreya Sans"/>
          <w:sz w:val="24"/>
          <w:szCs w:val="24"/>
        </w:rPr>
        <w:t xml:space="preserve"> </w:t>
      </w:r>
      <w:proofErr w:type="spellStart"/>
      <w:r>
        <w:rPr>
          <w:rFonts w:ascii="Alegreya Sans" w:hAnsi="Alegreya Sans"/>
          <w:sz w:val="24"/>
          <w:szCs w:val="24"/>
        </w:rPr>
        <w:t>G</w:t>
      </w:r>
      <w:r w:rsidRPr="00681FF8">
        <w:rPr>
          <w:rFonts w:ascii="Alegreya Sans" w:hAnsi="Alegreya Sans"/>
          <w:sz w:val="24"/>
          <w:szCs w:val="24"/>
        </w:rPr>
        <w:t>b</w:t>
      </w:r>
      <w:proofErr w:type="spellEnd"/>
    </w:p>
    <w:p w:rsidR="00072E9C" w:rsidRDefault="00C449D6" w:rsidP="00C449D6">
      <w:pPr>
        <w:pStyle w:val="Akapitzlist"/>
        <w:numPr>
          <w:ilvl w:val="0"/>
          <w:numId w:val="1"/>
        </w:numPr>
        <w:spacing w:after="0" w:line="360" w:lineRule="auto"/>
        <w:rPr>
          <w:rFonts w:ascii="Alegreya Sans" w:hAnsi="Alegreya Sans"/>
          <w:sz w:val="24"/>
          <w:szCs w:val="24"/>
        </w:rPr>
      </w:pPr>
      <w:r w:rsidRPr="00072E9C">
        <w:rPr>
          <w:rFonts w:ascii="Alegreya Sans" w:hAnsi="Alegreya Sans"/>
          <w:sz w:val="24"/>
          <w:szCs w:val="24"/>
        </w:rPr>
        <w:t xml:space="preserve">Możliwość modyfikacji treści </w:t>
      </w:r>
      <w:r w:rsidR="00072E9C">
        <w:rPr>
          <w:rFonts w:ascii="Alegreya Sans" w:hAnsi="Alegreya Sans"/>
          <w:sz w:val="24"/>
          <w:szCs w:val="24"/>
        </w:rPr>
        <w:t>przez Zamawiającego</w:t>
      </w:r>
    </w:p>
    <w:p w:rsidR="00C449D6" w:rsidRPr="00072E9C" w:rsidRDefault="00C449D6" w:rsidP="00C449D6">
      <w:pPr>
        <w:pStyle w:val="Akapitzlist"/>
        <w:numPr>
          <w:ilvl w:val="0"/>
          <w:numId w:val="1"/>
        </w:numPr>
        <w:spacing w:after="0" w:line="360" w:lineRule="auto"/>
        <w:rPr>
          <w:rFonts w:ascii="Alegreya Sans" w:hAnsi="Alegreya Sans"/>
          <w:sz w:val="24"/>
          <w:szCs w:val="24"/>
        </w:rPr>
      </w:pPr>
      <w:r w:rsidRPr="00072E9C">
        <w:rPr>
          <w:rFonts w:ascii="Alegreya Sans" w:hAnsi="Alegreya Sans"/>
          <w:sz w:val="24"/>
          <w:szCs w:val="24"/>
        </w:rPr>
        <w:t>System zabezpieczający przed kradzieżą/wyniesieniem urządzeń poza Muzeum, nieingerujący w zabytkową strukturę budynku</w:t>
      </w:r>
    </w:p>
    <w:p w:rsidR="00C449D6" w:rsidRPr="00681FF8" w:rsidRDefault="00C449D6" w:rsidP="00C449D6">
      <w:pPr>
        <w:pStyle w:val="Akapitzlist"/>
        <w:numPr>
          <w:ilvl w:val="0"/>
          <w:numId w:val="1"/>
        </w:numPr>
        <w:spacing w:after="0" w:line="360" w:lineRule="auto"/>
        <w:rPr>
          <w:rFonts w:ascii="Alegreya Sans" w:hAnsi="Alegreya Sans"/>
          <w:sz w:val="24"/>
          <w:szCs w:val="24"/>
        </w:rPr>
      </w:pPr>
      <w:r>
        <w:rPr>
          <w:rFonts w:ascii="Alegreya Sans" w:hAnsi="Alegreya Sans"/>
          <w:sz w:val="24"/>
          <w:szCs w:val="24"/>
        </w:rPr>
        <w:t>Instalacja</w:t>
      </w:r>
      <w:r w:rsidRPr="00681FF8">
        <w:rPr>
          <w:rFonts w:ascii="Alegreya Sans" w:hAnsi="Alegreya Sans"/>
          <w:sz w:val="24"/>
          <w:szCs w:val="24"/>
        </w:rPr>
        <w:t xml:space="preserve"> całego zakupionego pakietu w salach ekspozycyjnych</w:t>
      </w:r>
    </w:p>
    <w:p w:rsidR="00D65276" w:rsidRPr="00C449D6" w:rsidRDefault="00C449D6" w:rsidP="00C449D6">
      <w:pPr>
        <w:pStyle w:val="Akapitzlist"/>
        <w:numPr>
          <w:ilvl w:val="0"/>
          <w:numId w:val="1"/>
        </w:numPr>
        <w:spacing w:after="0" w:line="360" w:lineRule="auto"/>
        <w:rPr>
          <w:rFonts w:ascii="Alegreya Sans" w:hAnsi="Alegreya Sans"/>
          <w:sz w:val="24"/>
          <w:szCs w:val="24"/>
        </w:rPr>
      </w:pPr>
      <w:r w:rsidRPr="00681FF8">
        <w:rPr>
          <w:rFonts w:ascii="Alegreya Sans" w:hAnsi="Alegreya Sans"/>
          <w:sz w:val="24"/>
          <w:szCs w:val="24"/>
        </w:rPr>
        <w:t>Przeszkolenie pracowników w zakresie obsługi zakupionej infrastruktury</w:t>
      </w:r>
    </w:p>
    <w:sectPr w:rsidR="00D65276" w:rsidRPr="00C449D6" w:rsidSect="00596E27">
      <w:pgSz w:w="11906" w:h="16838"/>
      <w:pgMar w:top="42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37A51"/>
    <w:multiLevelType w:val="hybridMultilevel"/>
    <w:tmpl w:val="B14641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224"/>
    <w:rsid w:val="00072E9C"/>
    <w:rsid w:val="00143EB1"/>
    <w:rsid w:val="005045D1"/>
    <w:rsid w:val="00563B53"/>
    <w:rsid w:val="00A60224"/>
    <w:rsid w:val="00C449D6"/>
    <w:rsid w:val="00D6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9D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49D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49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49D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449D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49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mek-pszczyna.home.pl/wz/index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E.Krokosinska</cp:lastModifiedBy>
  <cp:revision>4</cp:revision>
  <cp:lastPrinted>2021-12-13T09:22:00Z</cp:lastPrinted>
  <dcterms:created xsi:type="dcterms:W3CDTF">2021-12-13T09:05:00Z</dcterms:created>
  <dcterms:modified xsi:type="dcterms:W3CDTF">2021-12-13T10:05:00Z</dcterms:modified>
</cp:coreProperties>
</file>